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108" w:type="dxa"/>
        <w:shd w:val="clear" w:color="auto" w:fill="C1DEFF"/>
        <w:tblLook w:val="01E0"/>
      </w:tblPr>
      <w:tblGrid>
        <w:gridCol w:w="9108"/>
      </w:tblGrid>
      <w:tr w:rsidR="00F34317">
        <w:trPr>
          <w:trHeight w:val="540"/>
        </w:trPr>
        <w:tc>
          <w:tcPr>
            <w:tcW w:w="9108" w:type="dxa"/>
            <w:shd w:val="clear" w:color="auto" w:fill="FBD4B4"/>
            <w:vAlign w:val="center"/>
          </w:tcPr>
          <w:p w:rsidR="00F34317" w:rsidRDefault="00305A46">
            <w:pPr>
              <w:jc w:val="center"/>
              <w:rPr>
                <w:rFonts w:ascii="Script MT Bold" w:hAnsi="Script MT Bold"/>
                <w:b/>
                <w:i/>
                <w:caps/>
                <w:sz w:val="28"/>
                <w:szCs w:val="28"/>
              </w:rPr>
            </w:pPr>
            <w:r>
              <w:rPr>
                <w:rFonts w:ascii="Script MT Bold" w:hAnsi="Script MT Bold"/>
                <w:b/>
                <w:i/>
                <w:sz w:val="28"/>
                <w:szCs w:val="28"/>
              </w:rPr>
              <w:t>CurriculumVitae</w:t>
            </w:r>
          </w:p>
        </w:tc>
      </w:tr>
    </w:tbl>
    <w:p w:rsidR="00F34317" w:rsidRDefault="00F34317"/>
    <w:tbl>
      <w:tblPr>
        <w:tblW w:w="9108" w:type="dxa"/>
        <w:shd w:val="clear" w:color="auto" w:fill="99CCFF"/>
        <w:tblLayout w:type="fixed"/>
        <w:tblLook w:val="01E0"/>
      </w:tblPr>
      <w:tblGrid>
        <w:gridCol w:w="4428"/>
        <w:gridCol w:w="4680"/>
      </w:tblGrid>
      <w:tr w:rsidR="00F34317">
        <w:trPr>
          <w:trHeight w:val="80"/>
        </w:trPr>
        <w:tc>
          <w:tcPr>
            <w:tcW w:w="4428" w:type="dxa"/>
            <w:shd w:val="clear" w:color="auto" w:fill="FBD4B4"/>
          </w:tcPr>
          <w:p w:rsidR="00F34317" w:rsidRDefault="00305A46">
            <w:pPr>
              <w:ind w:right="-288"/>
              <w:jc w:val="center"/>
              <w:rPr>
                <w:rFonts w:ascii="Arial Narrow" w:hAnsi="Arial Narrow" w:cs="Arial"/>
                <w:b/>
              </w:rPr>
            </w:pPr>
            <w:r>
              <w:rPr>
                <w:rFonts w:ascii="Arial Narrow" w:hAnsi="Arial Narrow" w:cs="Arial"/>
                <w:b/>
                <w:noProof/>
              </w:rPr>
              <w:drawing>
                <wp:inline distT="0" distB="0" distL="0" distR="0">
                  <wp:extent cx="1457325" cy="1734383"/>
                  <wp:effectExtent l="57150" t="19050" r="123825" b="75367"/>
                  <wp:docPr id="1" name="Picture 0" descr="Dr. 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Mary.JPG"/>
                          <pic:cNvPicPr/>
                        </pic:nvPicPr>
                        <pic:blipFill>
                          <a:blip r:embed="rId6"/>
                          <a:stretch>
                            <a:fillRect/>
                          </a:stretch>
                        </pic:blipFill>
                        <pic:spPr>
                          <a:xfrm>
                            <a:off x="0" y="0"/>
                            <a:ext cx="1457325" cy="1734383"/>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34317" w:rsidRDefault="00F34317">
            <w:pPr>
              <w:ind w:right="-288"/>
              <w:jc w:val="center"/>
              <w:rPr>
                <w:rFonts w:ascii="Arial Narrow" w:hAnsi="Arial Narrow" w:cs="Arial"/>
                <w:b/>
              </w:rPr>
            </w:pPr>
          </w:p>
          <w:p w:rsidR="00F34317" w:rsidRDefault="00305A46">
            <w:pPr>
              <w:ind w:right="-288"/>
              <w:rPr>
                <w:b/>
              </w:rPr>
            </w:pPr>
            <w:r>
              <w:rPr>
                <w:b/>
              </w:rPr>
              <w:t>Dr.Mary K. J.</w:t>
            </w:r>
          </w:p>
          <w:p w:rsidR="00F34317" w:rsidRDefault="00F34317">
            <w:pPr>
              <w:ind w:right="-288"/>
              <w:rPr>
                <w:b/>
              </w:rPr>
            </w:pPr>
          </w:p>
          <w:p w:rsidR="00F34317" w:rsidRDefault="00305A46">
            <w:pPr>
              <w:ind w:right="-288"/>
              <w:rPr>
                <w:b/>
                <w:u w:val="single"/>
              </w:rPr>
            </w:pPr>
            <w:r>
              <w:rPr>
                <w:b/>
                <w:u w:val="single"/>
              </w:rPr>
              <w:t>Permanent Address:</w:t>
            </w:r>
          </w:p>
          <w:p w:rsidR="00F34317" w:rsidRDefault="00305A46">
            <w:pPr>
              <w:tabs>
                <w:tab w:val="left" w:pos="5760"/>
              </w:tabs>
            </w:pPr>
            <w:r>
              <w:t>Kuramannil House,</w:t>
            </w:r>
          </w:p>
          <w:p w:rsidR="00F34317" w:rsidRDefault="00305A46">
            <w:pPr>
              <w:tabs>
                <w:tab w:val="left" w:pos="5760"/>
              </w:tabs>
            </w:pPr>
            <w:r>
              <w:t>VazhoorP . O.</w:t>
            </w:r>
          </w:p>
          <w:p w:rsidR="00F34317" w:rsidRDefault="00305A46">
            <w:pPr>
              <w:tabs>
                <w:tab w:val="left" w:pos="5760"/>
              </w:tabs>
            </w:pPr>
            <w:r>
              <w:t>Elapunkal- Vazhoor</w:t>
            </w:r>
          </w:p>
          <w:p w:rsidR="00F34317" w:rsidRDefault="00305A46">
            <w:pPr>
              <w:tabs>
                <w:tab w:val="left" w:pos="5760"/>
              </w:tabs>
            </w:pPr>
            <w:r>
              <w:t>Kottayam– 686504.</w:t>
            </w:r>
          </w:p>
          <w:p w:rsidR="00F34317" w:rsidRDefault="00305A46">
            <w:pPr>
              <w:tabs>
                <w:tab w:val="left" w:pos="5760"/>
              </w:tabs>
            </w:pPr>
            <w:r>
              <w:tab/>
            </w:r>
          </w:p>
          <w:p w:rsidR="00F34317" w:rsidRDefault="00305A46">
            <w:pPr>
              <w:tabs>
                <w:tab w:val="left" w:pos="5760"/>
              </w:tabs>
            </w:pPr>
            <w:r>
              <w:rPr>
                <w:b/>
                <w:bCs/>
              </w:rPr>
              <w:t>Mobile:</w:t>
            </w:r>
            <w:r>
              <w:t>9544377004</w:t>
            </w:r>
          </w:p>
          <w:p w:rsidR="00F34317" w:rsidRDefault="00F34317">
            <w:pPr>
              <w:tabs>
                <w:tab w:val="left" w:pos="5760"/>
              </w:tabs>
            </w:pPr>
          </w:p>
          <w:p w:rsidR="00F34317" w:rsidRDefault="00305A46">
            <w:pPr>
              <w:tabs>
                <w:tab w:val="left" w:pos="5760"/>
              </w:tabs>
              <w:rPr>
                <w:rStyle w:val="Hyperlink"/>
                <w:color w:val="auto"/>
                <w:lang w:val="it-IT"/>
              </w:rPr>
            </w:pPr>
            <w:r>
              <w:rPr>
                <w:b/>
                <w:u w:val="single"/>
                <w:lang w:val="it-IT"/>
              </w:rPr>
              <w:t>E-mail</w:t>
            </w:r>
            <w:r>
              <w:rPr>
                <w:u w:val="single"/>
                <w:lang w:val="it-IT"/>
              </w:rPr>
              <w:t>:</w:t>
            </w:r>
            <w:hyperlink r:id="rId7" w:history="1">
              <w:r>
                <w:rPr>
                  <w:rStyle w:val="Hyperlink"/>
                  <w:color w:val="auto"/>
                  <w:lang w:val="it-IT"/>
                </w:rPr>
                <w:t>mariamanu2007@gmail.com</w:t>
              </w:r>
            </w:hyperlink>
          </w:p>
          <w:p w:rsidR="00F34317" w:rsidRDefault="00F34317">
            <w:pPr>
              <w:tabs>
                <w:tab w:val="left" w:pos="5760"/>
              </w:tabs>
              <w:rPr>
                <w:lang w:val="it-IT"/>
              </w:rPr>
            </w:pPr>
          </w:p>
          <w:p w:rsidR="00F34317" w:rsidRDefault="00305A46">
            <w:pPr>
              <w:ind w:right="-288"/>
              <w:rPr>
                <w:b/>
                <w:u w:val="single"/>
                <w:lang w:val="it-IT"/>
              </w:rPr>
            </w:pPr>
            <w:r>
              <w:rPr>
                <w:b/>
                <w:u w:val="single"/>
                <w:lang w:val="it-IT"/>
              </w:rPr>
              <w:t>Personal Profile:</w:t>
            </w:r>
          </w:p>
          <w:p w:rsidR="00F34317" w:rsidRDefault="00305A46">
            <w:pPr>
              <w:ind w:left="1843" w:right="-288" w:hanging="1843"/>
              <w:rPr>
                <w:lang w:val="it-IT"/>
              </w:rPr>
            </w:pPr>
            <w:r>
              <w:rPr>
                <w:lang w:val="it-IT"/>
              </w:rPr>
              <w:t>Father’s Name</w:t>
            </w:r>
            <w:r>
              <w:rPr>
                <w:lang w:val="it-IT"/>
              </w:rPr>
              <w:tab/>
            </w:r>
            <w:r>
              <w:rPr>
                <w:lang w:val="it-IT"/>
              </w:rPr>
              <w:t>: John K. K.</w:t>
            </w:r>
          </w:p>
          <w:p w:rsidR="00F34317" w:rsidRDefault="00305A46">
            <w:pPr>
              <w:ind w:left="1843" w:right="-288" w:hanging="1843"/>
              <w:rPr>
                <w:lang w:val="it-IT"/>
              </w:rPr>
            </w:pPr>
            <w:r>
              <w:rPr>
                <w:lang w:val="it-IT"/>
              </w:rPr>
              <w:t>Mother’s Name</w:t>
            </w:r>
            <w:r>
              <w:rPr>
                <w:lang w:val="it-IT"/>
              </w:rPr>
              <w:tab/>
              <w:t>: Treasa John</w:t>
            </w:r>
          </w:p>
          <w:p w:rsidR="00F34317" w:rsidRDefault="00305A46">
            <w:pPr>
              <w:ind w:left="1843" w:right="-288" w:hanging="1843"/>
              <w:rPr>
                <w:lang w:val="it-IT"/>
              </w:rPr>
            </w:pPr>
            <w:r>
              <w:rPr>
                <w:lang w:val="it-IT"/>
              </w:rPr>
              <w:t>Husbnd’s name      : Manu George</w:t>
            </w:r>
          </w:p>
          <w:p w:rsidR="00F34317" w:rsidRDefault="00305A46">
            <w:pPr>
              <w:ind w:left="1843" w:right="-288" w:hanging="1843"/>
              <w:rPr>
                <w:lang w:val="it-IT"/>
              </w:rPr>
            </w:pPr>
            <w:r>
              <w:rPr>
                <w:lang w:val="it-IT"/>
              </w:rPr>
              <w:t>Date of Birth</w:t>
            </w:r>
            <w:r>
              <w:rPr>
                <w:lang w:val="it-IT"/>
              </w:rPr>
              <w:tab/>
              <w:t>: 25</w:t>
            </w:r>
            <w:r>
              <w:rPr>
                <w:vertAlign w:val="superscript"/>
                <w:lang w:val="it-IT"/>
              </w:rPr>
              <w:t xml:space="preserve">th </w:t>
            </w:r>
            <w:r>
              <w:rPr>
                <w:lang w:val="it-IT"/>
              </w:rPr>
              <w:t>May 1983.</w:t>
            </w:r>
          </w:p>
          <w:p w:rsidR="00F34317" w:rsidRDefault="00305A46">
            <w:pPr>
              <w:ind w:left="1843" w:right="-288" w:hanging="1843"/>
              <w:rPr>
                <w:lang w:val="it-IT"/>
              </w:rPr>
            </w:pPr>
            <w:r>
              <w:rPr>
                <w:lang w:val="it-IT"/>
              </w:rPr>
              <w:t>Sex</w:t>
            </w:r>
            <w:r>
              <w:rPr>
                <w:lang w:val="it-IT"/>
              </w:rPr>
              <w:tab/>
              <w:t>: Female.</w:t>
            </w:r>
          </w:p>
          <w:p w:rsidR="00F34317" w:rsidRDefault="00305A46">
            <w:pPr>
              <w:ind w:left="1843" w:right="-288" w:hanging="1843"/>
              <w:rPr>
                <w:lang w:val="it-IT"/>
              </w:rPr>
            </w:pPr>
            <w:r>
              <w:rPr>
                <w:lang w:val="it-IT"/>
              </w:rPr>
              <w:t>Religion                 : Christian</w:t>
            </w:r>
          </w:p>
          <w:p w:rsidR="00F34317" w:rsidRDefault="00305A46">
            <w:pPr>
              <w:ind w:left="1843" w:right="-288" w:hanging="1843"/>
              <w:rPr>
                <w:lang w:val="it-IT"/>
              </w:rPr>
            </w:pPr>
            <w:r>
              <w:rPr>
                <w:lang w:val="it-IT"/>
              </w:rPr>
              <w:t>Nationality</w:t>
            </w:r>
            <w:r>
              <w:rPr>
                <w:lang w:val="it-IT"/>
              </w:rPr>
              <w:tab/>
              <w:t>: Indian.</w:t>
            </w:r>
          </w:p>
          <w:p w:rsidR="00F34317" w:rsidRDefault="00305A46">
            <w:pPr>
              <w:ind w:left="1843" w:right="-288" w:hanging="1843"/>
              <w:rPr>
                <w:lang w:val="it-IT"/>
              </w:rPr>
            </w:pPr>
            <w:r>
              <w:rPr>
                <w:lang w:val="it-IT"/>
              </w:rPr>
              <w:t>Hobbies        : Gardening, Pets caring andSpending time with Kids</w:t>
            </w:r>
          </w:p>
          <w:p w:rsidR="00F34317" w:rsidRDefault="00305A46">
            <w:pPr>
              <w:tabs>
                <w:tab w:val="left" w:pos="1985"/>
                <w:tab w:val="left" w:pos="2127"/>
              </w:tabs>
              <w:ind w:left="1843" w:right="-288" w:hanging="1843"/>
              <w:rPr>
                <w:lang w:val="it-IT"/>
              </w:rPr>
            </w:pPr>
            <w:r>
              <w:rPr>
                <w:lang w:val="it-IT"/>
              </w:rPr>
              <w:t xml:space="preserve">Languages </w:t>
            </w:r>
            <w:r>
              <w:rPr>
                <w:lang w:val="it-IT"/>
              </w:rPr>
              <w:t>known</w:t>
            </w:r>
            <w:r>
              <w:rPr>
                <w:lang w:val="it-IT"/>
              </w:rPr>
              <w:tab/>
              <w:t xml:space="preserve">: </w:t>
            </w:r>
            <w:r>
              <w:t>Malayalam and English</w:t>
            </w:r>
          </w:p>
          <w:p w:rsidR="00F34317" w:rsidRDefault="00305A46">
            <w:pPr>
              <w:tabs>
                <w:tab w:val="left" w:pos="1985"/>
                <w:tab w:val="left" w:pos="2127"/>
              </w:tabs>
              <w:ind w:right="-288"/>
              <w:rPr>
                <w:b/>
                <w:u w:val="single"/>
                <w:lang w:val="it-IT"/>
              </w:rPr>
            </w:pPr>
            <w:r>
              <w:tab/>
            </w:r>
          </w:p>
          <w:p w:rsidR="00F34317" w:rsidRDefault="00F34317">
            <w:pPr>
              <w:tabs>
                <w:tab w:val="left" w:pos="1418"/>
              </w:tabs>
              <w:ind w:right="-288"/>
              <w:rPr>
                <w:lang w:val="it-IT"/>
              </w:rPr>
            </w:pPr>
          </w:p>
        </w:tc>
        <w:tc>
          <w:tcPr>
            <w:tcW w:w="4680" w:type="dxa"/>
            <w:shd w:val="clear" w:color="auto" w:fill="FFFFFF"/>
          </w:tcPr>
          <w:tbl>
            <w:tblPr>
              <w:tblW w:w="5292" w:type="dxa"/>
              <w:shd w:val="clear" w:color="auto" w:fill="C1DEFF"/>
              <w:tblLayout w:type="fixed"/>
              <w:tblLook w:val="01E0"/>
            </w:tblPr>
            <w:tblGrid>
              <w:gridCol w:w="5292"/>
            </w:tblGrid>
            <w:tr w:rsidR="00F34317">
              <w:tc>
                <w:tcPr>
                  <w:tcW w:w="5212" w:type="dxa"/>
                  <w:shd w:val="clear" w:color="auto" w:fill="FBD4B4"/>
                </w:tcPr>
                <w:p w:rsidR="00F34317" w:rsidRDefault="00305A46">
                  <w:pPr>
                    <w:tabs>
                      <w:tab w:val="left" w:pos="2880"/>
                    </w:tabs>
                    <w:rPr>
                      <w:rFonts w:ascii="Monotype Corsiva" w:hAnsi="Monotype Corsiva"/>
                      <w:b/>
                    </w:rPr>
                  </w:pPr>
                  <w:r>
                    <w:rPr>
                      <w:rFonts w:ascii="Monotype Corsiva" w:hAnsi="Monotype Corsiva"/>
                      <w:b/>
                      <w:caps/>
                    </w:rPr>
                    <w:t>C</w:t>
                  </w:r>
                  <w:r>
                    <w:rPr>
                      <w:rFonts w:ascii="Monotype Corsiva" w:hAnsi="Monotype Corsiva"/>
                      <w:b/>
                    </w:rPr>
                    <w:t>areer Objective</w:t>
                  </w:r>
                  <w:r>
                    <w:rPr>
                      <w:rFonts w:ascii="Monotype Corsiva" w:hAnsi="Monotype Corsiva"/>
                      <w:b/>
                    </w:rPr>
                    <w:tab/>
                  </w:r>
                </w:p>
              </w:tc>
            </w:tr>
          </w:tbl>
          <w:p w:rsidR="00F34317" w:rsidRDefault="00F34317">
            <w:pPr>
              <w:jc w:val="both"/>
            </w:pPr>
          </w:p>
          <w:p w:rsidR="00F34317" w:rsidRDefault="00305A46">
            <w:pPr>
              <w:jc w:val="both"/>
            </w:pPr>
            <w:r>
              <w:t xml:space="preserve">To be a role model to my students and achieve the goals of my institution through planning, motivation, and hardworking. To be a part of an organization that is an incubator for innovation wherein I can </w:t>
            </w:r>
            <w:r>
              <w:t xml:space="preserve">apply my knowledge, that helps in growth of the organization and update my skills regularly. </w:t>
            </w:r>
          </w:p>
          <w:tbl>
            <w:tblPr>
              <w:tblW w:w="5292" w:type="dxa"/>
              <w:shd w:val="clear" w:color="auto" w:fill="C1DEFF"/>
              <w:tblLayout w:type="fixed"/>
              <w:tblLook w:val="01E0"/>
            </w:tblPr>
            <w:tblGrid>
              <w:gridCol w:w="5292"/>
            </w:tblGrid>
            <w:tr w:rsidR="00F34317">
              <w:trPr>
                <w:trHeight w:val="423"/>
              </w:trPr>
              <w:tc>
                <w:tcPr>
                  <w:tcW w:w="5212" w:type="dxa"/>
                  <w:shd w:val="clear" w:color="auto" w:fill="FBD4B4"/>
                </w:tcPr>
                <w:p w:rsidR="00F34317" w:rsidRDefault="00305A46">
                  <w:pPr>
                    <w:rPr>
                      <w:rFonts w:ascii="Monotype Corsiva" w:hAnsi="Monotype Corsiva"/>
                    </w:rPr>
                  </w:pPr>
                  <w:r>
                    <w:rPr>
                      <w:rFonts w:ascii="Monotype Corsiva" w:hAnsi="Monotype Corsiva" w:cs="Miriam"/>
                      <w:b/>
                      <w:i/>
                    </w:rPr>
                    <w:t>A</w:t>
                  </w:r>
                  <w:r>
                    <w:rPr>
                      <w:rFonts w:ascii="Monotype Corsiva" w:hAnsi="Monotype Corsiva"/>
                      <w:b/>
                    </w:rPr>
                    <w:t>bout Myself</w:t>
                  </w:r>
                </w:p>
              </w:tc>
            </w:tr>
          </w:tbl>
          <w:p w:rsidR="00F34317" w:rsidRDefault="00305A46">
            <w:pPr>
              <w:jc w:val="both"/>
            </w:pPr>
            <w:r>
              <w:t>I was always able to maintain a good relationship with my fellow workers and students and always believe in working as a team. I strongly believe th</w:t>
            </w:r>
            <w:r>
              <w:t>at quality of work depends on the quality of person, ones willingness to learn and change and on inner strengths.</w:t>
            </w:r>
          </w:p>
          <w:tbl>
            <w:tblPr>
              <w:tblW w:w="2790" w:type="dxa"/>
              <w:shd w:val="clear" w:color="auto" w:fill="C1DEFA"/>
              <w:tblLayout w:type="fixed"/>
              <w:tblLook w:val="01E0"/>
            </w:tblPr>
            <w:tblGrid>
              <w:gridCol w:w="2790"/>
            </w:tblGrid>
            <w:tr w:rsidR="00F34317">
              <w:trPr>
                <w:trHeight w:val="320"/>
              </w:trPr>
              <w:tc>
                <w:tcPr>
                  <w:tcW w:w="2790" w:type="dxa"/>
                  <w:shd w:val="clear" w:color="auto" w:fill="FBD4B4"/>
                </w:tcPr>
                <w:p w:rsidR="00F34317" w:rsidRDefault="00305A46">
                  <w:pPr>
                    <w:rPr>
                      <w:b/>
                      <w:caps/>
                      <w:lang w:val="it-IT"/>
                    </w:rPr>
                  </w:pPr>
                  <w:r>
                    <w:rPr>
                      <w:rFonts w:ascii="Monotype Corsiva" w:hAnsi="Monotype Corsiva" w:cs="Miriam"/>
                      <w:b/>
                    </w:rPr>
                    <w:t>Work Experience</w:t>
                  </w:r>
                </w:p>
              </w:tc>
            </w:tr>
          </w:tbl>
          <w:p w:rsidR="00F34317" w:rsidRDefault="00305A46">
            <w:pPr>
              <w:pStyle w:val="ListParagraph"/>
              <w:numPr>
                <w:ilvl w:val="0"/>
                <w:numId w:val="1"/>
              </w:numPr>
              <w:ind w:left="522" w:hanging="270"/>
              <w:rPr>
                <w:lang w:val="it-IT"/>
              </w:rPr>
            </w:pPr>
            <w:r>
              <w:rPr>
                <w:lang w:val="it-IT"/>
              </w:rPr>
              <w:t>Assistant professor in Education (July 2018 onwards) : St.John The Baptist’s College of Education, Nedumkunnam, Kottyam.</w:t>
            </w:r>
          </w:p>
          <w:p w:rsidR="00F34317" w:rsidRDefault="00305A46">
            <w:pPr>
              <w:pStyle w:val="ListParagraph"/>
              <w:numPr>
                <w:ilvl w:val="0"/>
                <w:numId w:val="1"/>
              </w:numPr>
              <w:ind w:left="522" w:hanging="270"/>
              <w:jc w:val="both"/>
              <w:rPr>
                <w:lang w:val="it-IT"/>
              </w:rPr>
            </w:pPr>
            <w:r>
              <w:rPr>
                <w:lang w:val="it-IT"/>
              </w:rPr>
              <w:t>Assistant professor in Education (November 2011 to June 2013) : St.John The Baptist’s College of Education, Nedumkunnam.(Total 80 months)</w:t>
            </w:r>
          </w:p>
          <w:p w:rsidR="00F34317" w:rsidRDefault="00305A46">
            <w:pPr>
              <w:jc w:val="both"/>
              <w:rPr>
                <w:bCs/>
              </w:rPr>
            </w:pPr>
            <w:r>
              <w:rPr>
                <w:b/>
                <w:bCs/>
              </w:rPr>
              <w:t>Subject Handled:</w:t>
            </w:r>
            <w:r>
              <w:rPr>
                <w:bCs/>
              </w:rPr>
              <w:t>Educational Psychology, Inclusive Education, Science Education, Environmental Education, Elementary Ed</w:t>
            </w:r>
            <w:r>
              <w:rPr>
                <w:bCs/>
              </w:rPr>
              <w:t>ucation, Curriculum development and Teacher Education</w:t>
            </w:r>
          </w:p>
          <w:p w:rsidR="00F34317" w:rsidRDefault="00305A46">
            <w:pPr>
              <w:jc w:val="both"/>
            </w:pPr>
            <w:r>
              <w:rPr>
                <w:b/>
                <w:bCs/>
              </w:rPr>
              <w:t xml:space="preserve">Duties: </w:t>
            </w:r>
            <w:r>
              <w:t>Teaching and related works, Research guide for M.Ed. Dissertation(14), MOOC and YIP co-coordinator</w:t>
            </w:r>
          </w:p>
          <w:p w:rsidR="00F34317" w:rsidRDefault="00305A46">
            <w:pPr>
              <w:pStyle w:val="ListParagraph"/>
              <w:numPr>
                <w:ilvl w:val="0"/>
                <w:numId w:val="1"/>
              </w:numPr>
              <w:ind w:left="522" w:hanging="270"/>
              <w:jc w:val="both"/>
              <w:rPr>
                <w:lang w:val="it-IT"/>
              </w:rPr>
            </w:pPr>
            <w:r>
              <w:rPr>
                <w:lang w:val="it-IT"/>
              </w:rPr>
              <w:t>Chemist  (September 2007 to October 2008) : Vydya Rathnam Ayurvydhyashala, Ollur, Thrissur.</w:t>
            </w:r>
          </w:p>
          <w:p w:rsidR="00F34317" w:rsidRDefault="00305A46">
            <w:r>
              <w:rPr>
                <w:b/>
                <w:bCs/>
              </w:rPr>
              <w:t>Dut</w:t>
            </w:r>
            <w:r>
              <w:rPr>
                <w:b/>
                <w:bCs/>
              </w:rPr>
              <w:t>ies:</w:t>
            </w:r>
            <w:r>
              <w:t xml:space="preserve"> Quality analysis ( chemical and microbial) of Ayurveda medicines and raw ingredients</w:t>
            </w:r>
          </w:p>
          <w:p w:rsidR="00F34317" w:rsidRDefault="00305A46">
            <w:pPr>
              <w:pStyle w:val="ListParagraph"/>
              <w:numPr>
                <w:ilvl w:val="0"/>
                <w:numId w:val="1"/>
              </w:numPr>
              <w:ind w:left="522" w:hanging="270"/>
              <w:jc w:val="both"/>
              <w:rPr>
                <w:lang w:val="it-IT"/>
              </w:rPr>
            </w:pPr>
            <w:r>
              <w:rPr>
                <w:lang w:val="it-IT"/>
              </w:rPr>
              <w:t>Research Associate ( January 2007 to August 2007) : Amala Cancer Research Institute,  Thrissur.</w:t>
            </w:r>
          </w:p>
        </w:tc>
      </w:tr>
      <w:tr w:rsidR="00F34317">
        <w:trPr>
          <w:trHeight w:val="80"/>
        </w:trPr>
        <w:tc>
          <w:tcPr>
            <w:tcW w:w="4428" w:type="dxa"/>
            <w:shd w:val="clear" w:color="auto" w:fill="FBD4B4"/>
          </w:tcPr>
          <w:p w:rsidR="00F34317" w:rsidRDefault="00F34317">
            <w:pPr>
              <w:ind w:right="-288"/>
              <w:jc w:val="center"/>
              <w:rPr>
                <w:rFonts w:ascii="Arial Narrow" w:hAnsi="Arial Narrow" w:cs="Arial"/>
                <w:b/>
                <w:noProof/>
              </w:rPr>
            </w:pPr>
          </w:p>
        </w:tc>
        <w:tc>
          <w:tcPr>
            <w:tcW w:w="4680" w:type="dxa"/>
            <w:shd w:val="clear" w:color="auto" w:fill="FFFFFF"/>
          </w:tcPr>
          <w:p w:rsidR="00F34317" w:rsidRDefault="00F34317">
            <w:pPr>
              <w:tabs>
                <w:tab w:val="left" w:pos="2880"/>
              </w:tabs>
              <w:rPr>
                <w:rFonts w:ascii="Monotype Corsiva" w:hAnsi="Monotype Corsiva"/>
                <w:b/>
                <w:caps/>
              </w:rPr>
            </w:pPr>
          </w:p>
        </w:tc>
      </w:tr>
    </w:tbl>
    <w:p w:rsidR="00F34317" w:rsidRDefault="00F34317">
      <w:pPr>
        <w:rPr>
          <w:lang w:val="it-IT"/>
        </w:rPr>
      </w:pPr>
    </w:p>
    <w:p w:rsidR="00F34317" w:rsidRDefault="00F34317">
      <w:pPr>
        <w:rPr>
          <w:lang w:val="it-IT"/>
        </w:rPr>
      </w:pPr>
    </w:p>
    <w:p w:rsidR="00F34317" w:rsidRDefault="00F34317">
      <w:pPr>
        <w:rPr>
          <w:lang w:val="it-IT"/>
        </w:rPr>
      </w:pPr>
    </w:p>
    <w:p w:rsidR="00305A46" w:rsidRDefault="00305A46">
      <w:pPr>
        <w:rPr>
          <w:lang w:val="it-IT"/>
        </w:rPr>
      </w:pPr>
    </w:p>
    <w:p w:rsidR="00F34317" w:rsidRDefault="00F34317">
      <w:pPr>
        <w:rPr>
          <w:lang w:val="it-IT"/>
        </w:rPr>
      </w:pPr>
    </w:p>
    <w:p w:rsidR="00F34317" w:rsidRDefault="00F34317">
      <w:pPr>
        <w:rPr>
          <w:lang w:val="it-IT"/>
        </w:rPr>
      </w:pPr>
    </w:p>
    <w:tbl>
      <w:tblPr>
        <w:tblW w:w="9580" w:type="dxa"/>
        <w:tblInd w:w="-432" w:type="dxa"/>
        <w:shd w:val="clear" w:color="auto" w:fill="C1DEFA"/>
        <w:tblLayout w:type="fixed"/>
        <w:tblLook w:val="01E0"/>
      </w:tblPr>
      <w:tblGrid>
        <w:gridCol w:w="9580"/>
      </w:tblGrid>
      <w:tr w:rsidR="00F34317">
        <w:trPr>
          <w:trHeight w:val="320"/>
        </w:trPr>
        <w:tc>
          <w:tcPr>
            <w:tcW w:w="9580" w:type="dxa"/>
            <w:shd w:val="clear" w:color="auto" w:fill="FBD4B4"/>
          </w:tcPr>
          <w:p w:rsidR="00F34317" w:rsidRDefault="00305A46">
            <w:pPr>
              <w:rPr>
                <w:b/>
                <w:caps/>
                <w:lang w:val="it-IT"/>
              </w:rPr>
            </w:pPr>
            <w:r>
              <w:rPr>
                <w:rFonts w:ascii="Monotype Corsiva" w:hAnsi="Monotype Corsiva" w:cs="Miriam"/>
                <w:b/>
              </w:rPr>
              <w:lastRenderedPageBreak/>
              <w:t>Academic Profile</w:t>
            </w:r>
          </w:p>
        </w:tc>
      </w:tr>
    </w:tbl>
    <w:p w:rsidR="00F34317" w:rsidRDefault="00F34317">
      <w:pPr>
        <w:rPr>
          <w:lang w:val="it-IT"/>
        </w:rPr>
      </w:pPr>
    </w:p>
    <w:p w:rsidR="00F34317" w:rsidRDefault="00305A46">
      <w:pPr>
        <w:numPr>
          <w:ilvl w:val="0"/>
          <w:numId w:val="2"/>
        </w:numPr>
        <w:rPr>
          <w:lang w:val="it-IT"/>
        </w:rPr>
      </w:pPr>
      <w:r>
        <w:rPr>
          <w:b/>
          <w:u w:val="single"/>
          <w:lang w:val="it-IT"/>
        </w:rPr>
        <w:t xml:space="preserve">Professional Qualifications </w:t>
      </w:r>
    </w:p>
    <w:p w:rsidR="00F34317" w:rsidRDefault="00F34317">
      <w:pPr>
        <w:ind w:left="720"/>
        <w:rPr>
          <w:lang w:val="it-IT"/>
        </w:rPr>
      </w:pPr>
    </w:p>
    <w:p w:rsidR="00F34317" w:rsidRDefault="00305A46">
      <w:pPr>
        <w:rPr>
          <w:lang w:val="it-IT"/>
        </w:rPr>
      </w:pPr>
      <w:r>
        <w:rPr>
          <w:lang w:val="it-IT"/>
        </w:rPr>
        <w:t xml:space="preserve">JRF &amp;NET </w:t>
      </w:r>
      <w:r>
        <w:rPr>
          <w:lang w:val="it-IT"/>
        </w:rPr>
        <w:t>(UGC) qualified: December, 2010.</w:t>
      </w:r>
    </w:p>
    <w:p w:rsidR="00F34317" w:rsidRDefault="00305A46">
      <w:pPr>
        <w:rPr>
          <w:lang w:val="it-IT"/>
        </w:rPr>
      </w:pPr>
      <w:r>
        <w:rPr>
          <w:lang w:val="it-IT"/>
        </w:rPr>
        <w:t>Central Teachers Eligibility Test(CTET)qualified on September, 2015</w:t>
      </w:r>
    </w:p>
    <w:p w:rsidR="00F34317" w:rsidRDefault="00F34317">
      <w:pPr>
        <w:rPr>
          <w:lang w:val="it-IT"/>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710"/>
        <w:gridCol w:w="2070"/>
        <w:gridCol w:w="1890"/>
        <w:gridCol w:w="900"/>
        <w:gridCol w:w="1350"/>
      </w:tblGrid>
      <w:tr w:rsidR="00F34317">
        <w:trPr>
          <w:trHeight w:val="330"/>
        </w:trPr>
        <w:tc>
          <w:tcPr>
            <w:tcW w:w="1260" w:type="dxa"/>
          </w:tcPr>
          <w:p w:rsidR="00F34317" w:rsidRDefault="00305A46">
            <w:pPr>
              <w:rPr>
                <w:b/>
                <w:bCs/>
                <w:lang w:val="it-IT"/>
              </w:rPr>
            </w:pPr>
            <w:r>
              <w:rPr>
                <w:b/>
                <w:bCs/>
                <w:lang w:val="it-IT"/>
              </w:rPr>
              <w:t xml:space="preserve">Course </w:t>
            </w:r>
          </w:p>
        </w:tc>
        <w:tc>
          <w:tcPr>
            <w:tcW w:w="1710" w:type="dxa"/>
          </w:tcPr>
          <w:p w:rsidR="00F34317" w:rsidRDefault="00305A46">
            <w:pPr>
              <w:rPr>
                <w:b/>
                <w:bCs/>
                <w:lang w:val="it-IT"/>
              </w:rPr>
            </w:pPr>
            <w:r>
              <w:rPr>
                <w:b/>
                <w:bCs/>
                <w:lang w:val="it-IT"/>
              </w:rPr>
              <w:t>Specialization</w:t>
            </w:r>
          </w:p>
        </w:tc>
        <w:tc>
          <w:tcPr>
            <w:tcW w:w="2070" w:type="dxa"/>
          </w:tcPr>
          <w:p w:rsidR="00F34317" w:rsidRDefault="00305A46">
            <w:pPr>
              <w:rPr>
                <w:b/>
                <w:bCs/>
                <w:lang w:val="it-IT"/>
              </w:rPr>
            </w:pPr>
            <w:r>
              <w:rPr>
                <w:b/>
                <w:bCs/>
                <w:lang w:val="it-IT"/>
              </w:rPr>
              <w:t>College</w:t>
            </w:r>
          </w:p>
        </w:tc>
        <w:tc>
          <w:tcPr>
            <w:tcW w:w="1890" w:type="dxa"/>
          </w:tcPr>
          <w:p w:rsidR="00F34317" w:rsidRDefault="00305A46">
            <w:pPr>
              <w:rPr>
                <w:b/>
                <w:bCs/>
                <w:lang w:val="it-IT"/>
              </w:rPr>
            </w:pPr>
            <w:r>
              <w:rPr>
                <w:b/>
                <w:bCs/>
                <w:lang w:val="it-IT"/>
              </w:rPr>
              <w:t>University</w:t>
            </w:r>
          </w:p>
        </w:tc>
        <w:tc>
          <w:tcPr>
            <w:tcW w:w="900" w:type="dxa"/>
          </w:tcPr>
          <w:p w:rsidR="00F34317" w:rsidRDefault="00305A46">
            <w:pPr>
              <w:rPr>
                <w:b/>
                <w:bCs/>
                <w:lang w:val="it-IT"/>
              </w:rPr>
            </w:pPr>
            <w:r>
              <w:rPr>
                <w:b/>
                <w:bCs/>
                <w:lang w:val="it-IT"/>
              </w:rPr>
              <w:t>% of mark</w:t>
            </w:r>
          </w:p>
        </w:tc>
        <w:tc>
          <w:tcPr>
            <w:tcW w:w="1350" w:type="dxa"/>
          </w:tcPr>
          <w:p w:rsidR="00F34317" w:rsidRDefault="00305A46">
            <w:pPr>
              <w:rPr>
                <w:b/>
                <w:bCs/>
                <w:lang w:val="it-IT"/>
              </w:rPr>
            </w:pPr>
            <w:r>
              <w:rPr>
                <w:b/>
                <w:bCs/>
                <w:lang w:val="it-IT"/>
              </w:rPr>
              <w:t>Year of passing</w:t>
            </w:r>
          </w:p>
        </w:tc>
      </w:tr>
      <w:tr w:rsidR="00F34317">
        <w:trPr>
          <w:trHeight w:val="330"/>
        </w:trPr>
        <w:tc>
          <w:tcPr>
            <w:tcW w:w="1260" w:type="dxa"/>
          </w:tcPr>
          <w:p w:rsidR="00F34317" w:rsidRDefault="00305A46">
            <w:pPr>
              <w:rPr>
                <w:lang w:val="it-IT"/>
              </w:rPr>
            </w:pPr>
            <w:r>
              <w:rPr>
                <w:lang w:val="it-IT"/>
              </w:rPr>
              <w:t>Ph.D.</w:t>
            </w:r>
          </w:p>
        </w:tc>
        <w:tc>
          <w:tcPr>
            <w:tcW w:w="1710" w:type="dxa"/>
          </w:tcPr>
          <w:p w:rsidR="00F34317" w:rsidRDefault="00305A46">
            <w:pPr>
              <w:rPr>
                <w:lang w:val="it-IT"/>
              </w:rPr>
            </w:pPr>
            <w:r>
              <w:rPr>
                <w:lang w:val="it-IT"/>
              </w:rPr>
              <w:t>Education</w:t>
            </w:r>
          </w:p>
          <w:p w:rsidR="00F34317" w:rsidRDefault="00305A46">
            <w:pPr>
              <w:rPr>
                <w:b/>
                <w:bCs/>
                <w:lang w:val="it-IT"/>
              </w:rPr>
            </w:pPr>
            <w:r>
              <w:t>(1</w:t>
            </w:r>
            <w:r>
              <w:rPr>
                <w:vertAlign w:val="superscript"/>
              </w:rPr>
              <w:t>st</w:t>
            </w:r>
            <w:r>
              <w:t xml:space="preserve"> July 2013 to 30</w:t>
            </w:r>
            <w:r>
              <w:rPr>
                <w:vertAlign w:val="superscript"/>
              </w:rPr>
              <w:t>th</w:t>
            </w:r>
            <w:r>
              <w:t xml:space="preserve"> June2018)</w:t>
            </w:r>
          </w:p>
        </w:tc>
        <w:tc>
          <w:tcPr>
            <w:tcW w:w="2070" w:type="dxa"/>
          </w:tcPr>
          <w:p w:rsidR="00F34317" w:rsidRDefault="00305A46">
            <w:pPr>
              <w:rPr>
                <w:lang w:val="it-IT"/>
              </w:rPr>
            </w:pPr>
            <w:r>
              <w:rPr>
                <w:lang w:val="it-IT"/>
              </w:rPr>
              <w:t>School of Pedagogical Sciences, M.G.</w:t>
            </w:r>
            <w:r>
              <w:rPr>
                <w:lang w:val="it-IT"/>
              </w:rPr>
              <w:t xml:space="preserve"> University</w:t>
            </w:r>
          </w:p>
        </w:tc>
        <w:tc>
          <w:tcPr>
            <w:tcW w:w="1890" w:type="dxa"/>
          </w:tcPr>
          <w:p w:rsidR="00F34317" w:rsidRDefault="00305A46">
            <w:r>
              <w:rPr>
                <w:lang w:val="it-IT"/>
              </w:rPr>
              <w:t>Mahatma Gandhi University</w:t>
            </w:r>
          </w:p>
        </w:tc>
        <w:tc>
          <w:tcPr>
            <w:tcW w:w="900" w:type="dxa"/>
          </w:tcPr>
          <w:p w:rsidR="00F34317" w:rsidRDefault="00F34317">
            <w:pPr>
              <w:rPr>
                <w:b/>
                <w:bCs/>
                <w:lang w:val="it-IT"/>
              </w:rPr>
            </w:pPr>
          </w:p>
        </w:tc>
        <w:tc>
          <w:tcPr>
            <w:tcW w:w="1350" w:type="dxa"/>
          </w:tcPr>
          <w:p w:rsidR="00F34317" w:rsidRDefault="00305A46">
            <w:pPr>
              <w:rPr>
                <w:b/>
                <w:bCs/>
                <w:lang w:val="it-IT"/>
              </w:rPr>
            </w:pPr>
            <w:r>
              <w:rPr>
                <w:lang w:val="it-IT"/>
              </w:rPr>
              <w:t>04/02/2019</w:t>
            </w:r>
          </w:p>
        </w:tc>
      </w:tr>
      <w:tr w:rsidR="00F34317">
        <w:trPr>
          <w:trHeight w:val="330"/>
        </w:trPr>
        <w:tc>
          <w:tcPr>
            <w:tcW w:w="1260" w:type="dxa"/>
          </w:tcPr>
          <w:p w:rsidR="00F34317" w:rsidRDefault="00305A46">
            <w:pPr>
              <w:rPr>
                <w:lang w:val="it-IT"/>
              </w:rPr>
            </w:pPr>
            <w:r>
              <w:rPr>
                <w:lang w:val="it-IT"/>
              </w:rPr>
              <w:t>M.Ed.</w:t>
            </w:r>
          </w:p>
        </w:tc>
        <w:tc>
          <w:tcPr>
            <w:tcW w:w="1710" w:type="dxa"/>
          </w:tcPr>
          <w:p w:rsidR="00F34317" w:rsidRDefault="00305A46">
            <w:pPr>
              <w:rPr>
                <w:lang w:val="it-IT"/>
              </w:rPr>
            </w:pPr>
            <w:r>
              <w:rPr>
                <w:lang w:val="it-IT"/>
              </w:rPr>
              <w:t>Science Education</w:t>
            </w:r>
          </w:p>
          <w:p w:rsidR="00F34317" w:rsidRDefault="00F34317">
            <w:pPr>
              <w:rPr>
                <w:b/>
                <w:bCs/>
                <w:lang w:val="it-IT"/>
              </w:rPr>
            </w:pPr>
          </w:p>
        </w:tc>
        <w:tc>
          <w:tcPr>
            <w:tcW w:w="2070" w:type="dxa"/>
          </w:tcPr>
          <w:p w:rsidR="00F34317" w:rsidRDefault="00305A46">
            <w:pPr>
              <w:rPr>
                <w:lang w:val="it-IT"/>
              </w:rPr>
            </w:pPr>
            <w:r>
              <w:rPr>
                <w:lang w:val="it-IT"/>
              </w:rPr>
              <w:t>St.John The Baptist’s Teacher Training College, Nedumkunnam</w:t>
            </w:r>
          </w:p>
        </w:tc>
        <w:tc>
          <w:tcPr>
            <w:tcW w:w="1890" w:type="dxa"/>
          </w:tcPr>
          <w:p w:rsidR="00F34317" w:rsidRDefault="00305A46">
            <w:pPr>
              <w:rPr>
                <w:b/>
                <w:bCs/>
                <w:lang w:val="it-IT"/>
              </w:rPr>
            </w:pPr>
            <w:r>
              <w:rPr>
                <w:lang w:val="it-IT"/>
              </w:rPr>
              <w:t>Mahatma Gandhi University</w:t>
            </w:r>
          </w:p>
        </w:tc>
        <w:tc>
          <w:tcPr>
            <w:tcW w:w="900" w:type="dxa"/>
          </w:tcPr>
          <w:p w:rsidR="00F34317" w:rsidRDefault="00305A46">
            <w:pPr>
              <w:rPr>
                <w:lang w:val="it-IT"/>
              </w:rPr>
            </w:pPr>
            <w:r>
              <w:rPr>
                <w:lang w:val="it-IT"/>
              </w:rPr>
              <w:t>67%</w:t>
            </w:r>
          </w:p>
        </w:tc>
        <w:tc>
          <w:tcPr>
            <w:tcW w:w="1350" w:type="dxa"/>
          </w:tcPr>
          <w:p w:rsidR="00F34317" w:rsidRDefault="00305A46">
            <w:pPr>
              <w:rPr>
                <w:lang w:val="it-IT"/>
              </w:rPr>
            </w:pPr>
            <w:r>
              <w:rPr>
                <w:lang w:val="it-IT"/>
              </w:rPr>
              <w:t>2011</w:t>
            </w:r>
          </w:p>
        </w:tc>
      </w:tr>
      <w:tr w:rsidR="00F34317">
        <w:trPr>
          <w:trHeight w:val="330"/>
        </w:trPr>
        <w:tc>
          <w:tcPr>
            <w:tcW w:w="1260" w:type="dxa"/>
          </w:tcPr>
          <w:p w:rsidR="00F34317" w:rsidRDefault="00305A46">
            <w:pPr>
              <w:rPr>
                <w:lang w:val="it-IT"/>
              </w:rPr>
            </w:pPr>
            <w:r>
              <w:rPr>
                <w:lang w:val="it-IT"/>
              </w:rPr>
              <w:t>M.Sc.</w:t>
            </w:r>
          </w:p>
        </w:tc>
        <w:tc>
          <w:tcPr>
            <w:tcW w:w="1710" w:type="dxa"/>
          </w:tcPr>
          <w:p w:rsidR="00F34317" w:rsidRDefault="00305A46">
            <w:pPr>
              <w:rPr>
                <w:b/>
                <w:bCs/>
                <w:lang w:val="it-IT"/>
              </w:rPr>
            </w:pPr>
            <w:r>
              <w:rPr>
                <w:lang w:val="it-IT"/>
              </w:rPr>
              <w:t>Bio-technology</w:t>
            </w:r>
          </w:p>
        </w:tc>
        <w:tc>
          <w:tcPr>
            <w:tcW w:w="2070" w:type="dxa"/>
          </w:tcPr>
          <w:p w:rsidR="00F34317" w:rsidRDefault="00305A46">
            <w:pPr>
              <w:rPr>
                <w:lang w:val="it-IT"/>
              </w:rPr>
            </w:pPr>
            <w:r>
              <w:rPr>
                <w:lang w:val="it-IT"/>
              </w:rPr>
              <w:t xml:space="preserve">Goutham College, Bangalore </w:t>
            </w:r>
          </w:p>
        </w:tc>
        <w:tc>
          <w:tcPr>
            <w:tcW w:w="1890" w:type="dxa"/>
          </w:tcPr>
          <w:p w:rsidR="00F34317" w:rsidRDefault="00305A46">
            <w:pPr>
              <w:rPr>
                <w:lang w:val="it-IT"/>
              </w:rPr>
            </w:pPr>
            <w:r>
              <w:rPr>
                <w:lang w:val="it-IT"/>
              </w:rPr>
              <w:t>BangaloreUniversity</w:t>
            </w:r>
          </w:p>
        </w:tc>
        <w:tc>
          <w:tcPr>
            <w:tcW w:w="900" w:type="dxa"/>
          </w:tcPr>
          <w:p w:rsidR="00F34317" w:rsidRDefault="00305A46">
            <w:pPr>
              <w:rPr>
                <w:lang w:val="it-IT"/>
              </w:rPr>
            </w:pPr>
            <w:r>
              <w:rPr>
                <w:lang w:val="it-IT"/>
              </w:rPr>
              <w:t>63%</w:t>
            </w:r>
          </w:p>
        </w:tc>
        <w:tc>
          <w:tcPr>
            <w:tcW w:w="1350" w:type="dxa"/>
          </w:tcPr>
          <w:p w:rsidR="00F34317" w:rsidRDefault="00305A46">
            <w:pPr>
              <w:rPr>
                <w:lang w:val="it-IT"/>
              </w:rPr>
            </w:pPr>
            <w:r>
              <w:rPr>
                <w:lang w:val="it-IT"/>
              </w:rPr>
              <w:t>2006</w:t>
            </w:r>
          </w:p>
        </w:tc>
      </w:tr>
      <w:tr w:rsidR="00F34317">
        <w:trPr>
          <w:trHeight w:val="330"/>
        </w:trPr>
        <w:tc>
          <w:tcPr>
            <w:tcW w:w="1260" w:type="dxa"/>
          </w:tcPr>
          <w:p w:rsidR="00F34317" w:rsidRDefault="00305A46">
            <w:pPr>
              <w:rPr>
                <w:lang w:val="it-IT"/>
              </w:rPr>
            </w:pPr>
            <w:r>
              <w:rPr>
                <w:lang w:val="it-IT"/>
              </w:rPr>
              <w:t>B.Ed.</w:t>
            </w:r>
          </w:p>
        </w:tc>
        <w:tc>
          <w:tcPr>
            <w:tcW w:w="1710" w:type="dxa"/>
          </w:tcPr>
          <w:p w:rsidR="00F34317" w:rsidRDefault="00305A46">
            <w:pPr>
              <w:rPr>
                <w:lang w:val="it-IT"/>
              </w:rPr>
            </w:pPr>
            <w:r>
              <w:rPr>
                <w:lang w:val="it-IT"/>
              </w:rPr>
              <w:t>Natural Science</w:t>
            </w:r>
          </w:p>
        </w:tc>
        <w:tc>
          <w:tcPr>
            <w:tcW w:w="2070" w:type="dxa"/>
          </w:tcPr>
          <w:p w:rsidR="00F34317" w:rsidRDefault="00305A46">
            <w:pPr>
              <w:rPr>
                <w:lang w:val="it-IT"/>
              </w:rPr>
            </w:pPr>
            <w:r>
              <w:rPr>
                <w:lang w:val="it-IT"/>
              </w:rPr>
              <w:t>Mar Severious college, chengaroor.</w:t>
            </w:r>
          </w:p>
        </w:tc>
        <w:tc>
          <w:tcPr>
            <w:tcW w:w="1890" w:type="dxa"/>
          </w:tcPr>
          <w:p w:rsidR="00F34317" w:rsidRDefault="00305A46">
            <w:pPr>
              <w:rPr>
                <w:lang w:val="it-IT"/>
              </w:rPr>
            </w:pPr>
            <w:r>
              <w:rPr>
                <w:lang w:val="it-IT"/>
              </w:rPr>
              <w:t>Mahatma Gandhi</w:t>
            </w:r>
          </w:p>
          <w:p w:rsidR="00F34317" w:rsidRDefault="00305A46">
            <w:pPr>
              <w:rPr>
                <w:b/>
                <w:bCs/>
                <w:lang w:val="it-IT"/>
              </w:rPr>
            </w:pPr>
            <w:r>
              <w:rPr>
                <w:lang w:val="it-IT"/>
              </w:rPr>
              <w:t>University</w:t>
            </w:r>
          </w:p>
        </w:tc>
        <w:tc>
          <w:tcPr>
            <w:tcW w:w="900" w:type="dxa"/>
          </w:tcPr>
          <w:p w:rsidR="00F34317" w:rsidRDefault="00305A46">
            <w:pPr>
              <w:rPr>
                <w:lang w:val="it-IT"/>
              </w:rPr>
            </w:pPr>
            <w:r>
              <w:rPr>
                <w:lang w:val="it-IT"/>
              </w:rPr>
              <w:t>76.7%</w:t>
            </w:r>
          </w:p>
        </w:tc>
        <w:tc>
          <w:tcPr>
            <w:tcW w:w="1350" w:type="dxa"/>
          </w:tcPr>
          <w:p w:rsidR="00F34317" w:rsidRDefault="00305A46">
            <w:pPr>
              <w:rPr>
                <w:lang w:val="it-IT"/>
              </w:rPr>
            </w:pPr>
            <w:r>
              <w:rPr>
                <w:lang w:val="it-IT"/>
              </w:rPr>
              <w:t>2009</w:t>
            </w:r>
          </w:p>
        </w:tc>
      </w:tr>
      <w:tr w:rsidR="00F34317">
        <w:trPr>
          <w:trHeight w:val="1277"/>
        </w:trPr>
        <w:tc>
          <w:tcPr>
            <w:tcW w:w="1260" w:type="dxa"/>
          </w:tcPr>
          <w:p w:rsidR="00F34317" w:rsidRDefault="00305A46">
            <w:pPr>
              <w:rPr>
                <w:lang w:val="it-IT"/>
              </w:rPr>
            </w:pPr>
            <w:r>
              <w:rPr>
                <w:lang w:val="it-IT"/>
              </w:rPr>
              <w:t>B.Sc.</w:t>
            </w:r>
          </w:p>
        </w:tc>
        <w:tc>
          <w:tcPr>
            <w:tcW w:w="1710" w:type="dxa"/>
          </w:tcPr>
          <w:p w:rsidR="00F34317" w:rsidRDefault="00305A46">
            <w:pPr>
              <w:rPr>
                <w:lang w:val="it-IT"/>
              </w:rPr>
            </w:pPr>
            <w:r>
              <w:rPr>
                <w:lang w:val="it-IT"/>
              </w:rPr>
              <w:t>Micro-biology, Zoology, Chemistry</w:t>
            </w:r>
          </w:p>
        </w:tc>
        <w:tc>
          <w:tcPr>
            <w:tcW w:w="2070" w:type="dxa"/>
          </w:tcPr>
          <w:p w:rsidR="00F34317" w:rsidRDefault="00305A46">
            <w:pPr>
              <w:rPr>
                <w:lang w:val="it-IT"/>
              </w:rPr>
            </w:pPr>
            <w:r>
              <w:rPr>
                <w:lang w:val="it-IT"/>
              </w:rPr>
              <w:t>St Agnes College,   Mangalore.</w:t>
            </w:r>
          </w:p>
          <w:p w:rsidR="00F34317" w:rsidRDefault="00F34317">
            <w:pPr>
              <w:rPr>
                <w:b/>
                <w:bCs/>
                <w:lang w:val="it-IT"/>
              </w:rPr>
            </w:pPr>
          </w:p>
        </w:tc>
        <w:tc>
          <w:tcPr>
            <w:tcW w:w="1890" w:type="dxa"/>
          </w:tcPr>
          <w:p w:rsidR="00F34317" w:rsidRDefault="00305A46">
            <w:pPr>
              <w:rPr>
                <w:lang w:val="it-IT"/>
              </w:rPr>
            </w:pPr>
            <w:r>
              <w:rPr>
                <w:lang w:val="it-IT"/>
              </w:rPr>
              <w:t>Mangalore</w:t>
            </w:r>
          </w:p>
          <w:p w:rsidR="00F34317" w:rsidRDefault="00305A46">
            <w:pPr>
              <w:rPr>
                <w:b/>
                <w:bCs/>
                <w:lang w:val="it-IT"/>
              </w:rPr>
            </w:pPr>
            <w:r>
              <w:rPr>
                <w:lang w:val="it-IT"/>
              </w:rPr>
              <w:t>University</w:t>
            </w:r>
          </w:p>
        </w:tc>
        <w:tc>
          <w:tcPr>
            <w:tcW w:w="900" w:type="dxa"/>
          </w:tcPr>
          <w:p w:rsidR="00F34317" w:rsidRDefault="00305A46">
            <w:pPr>
              <w:rPr>
                <w:lang w:val="it-IT"/>
              </w:rPr>
            </w:pPr>
            <w:r>
              <w:rPr>
                <w:lang w:val="it-IT"/>
              </w:rPr>
              <w:t>73%</w:t>
            </w:r>
          </w:p>
        </w:tc>
        <w:tc>
          <w:tcPr>
            <w:tcW w:w="1350" w:type="dxa"/>
          </w:tcPr>
          <w:p w:rsidR="00F34317" w:rsidRDefault="00305A46">
            <w:pPr>
              <w:rPr>
                <w:lang w:val="it-IT"/>
              </w:rPr>
            </w:pPr>
            <w:r>
              <w:rPr>
                <w:lang w:val="it-IT"/>
              </w:rPr>
              <w:t>2004</w:t>
            </w:r>
          </w:p>
        </w:tc>
      </w:tr>
      <w:tr w:rsidR="00F34317">
        <w:trPr>
          <w:trHeight w:val="330"/>
        </w:trPr>
        <w:tc>
          <w:tcPr>
            <w:tcW w:w="1260" w:type="dxa"/>
          </w:tcPr>
          <w:p w:rsidR="00F34317" w:rsidRDefault="00305A46">
            <w:pPr>
              <w:rPr>
                <w:lang w:val="it-IT"/>
              </w:rPr>
            </w:pPr>
            <w:r>
              <w:rPr>
                <w:lang w:val="it-IT"/>
              </w:rPr>
              <w:t>Pre Degree Course</w:t>
            </w:r>
          </w:p>
        </w:tc>
        <w:tc>
          <w:tcPr>
            <w:tcW w:w="1710" w:type="dxa"/>
          </w:tcPr>
          <w:p w:rsidR="00F34317" w:rsidRDefault="00305A46">
            <w:pPr>
              <w:rPr>
                <w:b/>
                <w:bCs/>
                <w:lang w:val="it-IT"/>
              </w:rPr>
            </w:pPr>
            <w:r>
              <w:rPr>
                <w:lang w:val="it-IT"/>
              </w:rPr>
              <w:t>Physics, Chemistry, Biology</w:t>
            </w:r>
          </w:p>
        </w:tc>
        <w:tc>
          <w:tcPr>
            <w:tcW w:w="2070" w:type="dxa"/>
          </w:tcPr>
          <w:p w:rsidR="00F34317" w:rsidRDefault="00305A46">
            <w:pPr>
              <w:rPr>
                <w:lang w:val="it-IT"/>
              </w:rPr>
            </w:pPr>
            <w:r>
              <w:rPr>
                <w:lang w:val="it-IT"/>
              </w:rPr>
              <w:t xml:space="preserve">St George </w:t>
            </w:r>
            <w:r>
              <w:rPr>
                <w:lang w:val="it-IT"/>
              </w:rPr>
              <w:t>College, Aruvithura, Pala</w:t>
            </w:r>
          </w:p>
          <w:p w:rsidR="00F34317" w:rsidRDefault="00F34317">
            <w:pPr>
              <w:rPr>
                <w:b/>
                <w:bCs/>
                <w:lang w:val="it-IT"/>
              </w:rPr>
            </w:pPr>
          </w:p>
        </w:tc>
        <w:tc>
          <w:tcPr>
            <w:tcW w:w="1890" w:type="dxa"/>
          </w:tcPr>
          <w:p w:rsidR="00F34317" w:rsidRDefault="00305A46">
            <w:pPr>
              <w:rPr>
                <w:lang w:val="it-IT"/>
              </w:rPr>
            </w:pPr>
            <w:r>
              <w:rPr>
                <w:lang w:val="it-IT"/>
              </w:rPr>
              <w:t>Mahatma Gandhi</w:t>
            </w:r>
          </w:p>
          <w:p w:rsidR="00F34317" w:rsidRDefault="00305A46">
            <w:pPr>
              <w:rPr>
                <w:b/>
                <w:bCs/>
                <w:lang w:val="it-IT"/>
              </w:rPr>
            </w:pPr>
            <w:r>
              <w:rPr>
                <w:lang w:val="it-IT"/>
              </w:rPr>
              <w:t>University</w:t>
            </w:r>
          </w:p>
        </w:tc>
        <w:tc>
          <w:tcPr>
            <w:tcW w:w="900" w:type="dxa"/>
          </w:tcPr>
          <w:p w:rsidR="00F34317" w:rsidRDefault="00305A46">
            <w:pPr>
              <w:rPr>
                <w:lang w:val="it-IT"/>
              </w:rPr>
            </w:pPr>
            <w:r>
              <w:rPr>
                <w:lang w:val="it-IT"/>
              </w:rPr>
              <w:t>60%</w:t>
            </w:r>
          </w:p>
        </w:tc>
        <w:tc>
          <w:tcPr>
            <w:tcW w:w="1350" w:type="dxa"/>
          </w:tcPr>
          <w:p w:rsidR="00F34317" w:rsidRDefault="00305A46">
            <w:pPr>
              <w:rPr>
                <w:lang w:val="it-IT"/>
              </w:rPr>
            </w:pPr>
            <w:r>
              <w:rPr>
                <w:lang w:val="it-IT"/>
              </w:rPr>
              <w:t>2000</w:t>
            </w:r>
          </w:p>
        </w:tc>
      </w:tr>
      <w:tr w:rsidR="00F34317">
        <w:trPr>
          <w:trHeight w:val="330"/>
        </w:trPr>
        <w:tc>
          <w:tcPr>
            <w:tcW w:w="1260" w:type="dxa"/>
          </w:tcPr>
          <w:p w:rsidR="00F34317" w:rsidRDefault="00305A46">
            <w:pPr>
              <w:rPr>
                <w:lang w:val="it-IT"/>
              </w:rPr>
            </w:pPr>
            <w:r>
              <w:rPr>
                <w:lang w:val="it-IT"/>
              </w:rPr>
              <w:t>SSLC</w:t>
            </w:r>
          </w:p>
        </w:tc>
        <w:tc>
          <w:tcPr>
            <w:tcW w:w="1710" w:type="dxa"/>
          </w:tcPr>
          <w:p w:rsidR="00F34317" w:rsidRDefault="00F34317">
            <w:pPr>
              <w:rPr>
                <w:b/>
                <w:bCs/>
                <w:lang w:val="it-IT"/>
              </w:rPr>
            </w:pPr>
          </w:p>
        </w:tc>
        <w:tc>
          <w:tcPr>
            <w:tcW w:w="2070" w:type="dxa"/>
          </w:tcPr>
          <w:p w:rsidR="00F34317" w:rsidRDefault="00305A46">
            <w:pPr>
              <w:rPr>
                <w:lang w:val="it-IT"/>
              </w:rPr>
            </w:pPr>
            <w:r>
              <w:rPr>
                <w:lang w:val="it-IT"/>
              </w:rPr>
              <w:t>Christ King Convent Girls High School, Pavaratty,Thrissur.</w:t>
            </w:r>
          </w:p>
        </w:tc>
        <w:tc>
          <w:tcPr>
            <w:tcW w:w="1890" w:type="dxa"/>
          </w:tcPr>
          <w:p w:rsidR="00F34317" w:rsidRDefault="00305A46">
            <w:pPr>
              <w:rPr>
                <w:b/>
                <w:bCs/>
                <w:lang w:val="it-IT"/>
              </w:rPr>
            </w:pPr>
            <w:r>
              <w:rPr>
                <w:lang w:val="it-IT"/>
              </w:rPr>
              <w:t>Board of Public Examination, Kerala</w:t>
            </w:r>
          </w:p>
        </w:tc>
        <w:tc>
          <w:tcPr>
            <w:tcW w:w="900" w:type="dxa"/>
          </w:tcPr>
          <w:p w:rsidR="00F34317" w:rsidRDefault="00305A46">
            <w:pPr>
              <w:rPr>
                <w:lang w:val="it-IT"/>
              </w:rPr>
            </w:pPr>
            <w:r>
              <w:rPr>
                <w:lang w:val="it-IT"/>
              </w:rPr>
              <w:t>80%</w:t>
            </w:r>
          </w:p>
        </w:tc>
        <w:tc>
          <w:tcPr>
            <w:tcW w:w="1350" w:type="dxa"/>
          </w:tcPr>
          <w:p w:rsidR="00F34317" w:rsidRDefault="00305A46">
            <w:pPr>
              <w:rPr>
                <w:lang w:val="it-IT"/>
              </w:rPr>
            </w:pPr>
            <w:r>
              <w:rPr>
                <w:lang w:val="it-IT"/>
              </w:rPr>
              <w:t>1998</w:t>
            </w:r>
          </w:p>
        </w:tc>
      </w:tr>
      <w:tr w:rsidR="00F34317">
        <w:trPr>
          <w:trHeight w:val="330"/>
        </w:trPr>
        <w:tc>
          <w:tcPr>
            <w:tcW w:w="1260" w:type="dxa"/>
          </w:tcPr>
          <w:p w:rsidR="00F34317" w:rsidRDefault="00305A46">
            <w:pPr>
              <w:rPr>
                <w:lang w:val="it-IT"/>
              </w:rPr>
            </w:pPr>
            <w:r>
              <w:rPr>
                <w:lang w:val="it-IT"/>
              </w:rPr>
              <w:t xml:space="preserve">Diplo. Computer applicaton </w:t>
            </w:r>
          </w:p>
        </w:tc>
        <w:tc>
          <w:tcPr>
            <w:tcW w:w="1710" w:type="dxa"/>
          </w:tcPr>
          <w:p w:rsidR="00F34317" w:rsidRDefault="00F34317">
            <w:pPr>
              <w:rPr>
                <w:b/>
                <w:bCs/>
                <w:lang w:val="it-IT"/>
              </w:rPr>
            </w:pPr>
          </w:p>
        </w:tc>
        <w:tc>
          <w:tcPr>
            <w:tcW w:w="2070" w:type="dxa"/>
          </w:tcPr>
          <w:p w:rsidR="00F34317" w:rsidRDefault="00305A46">
            <w:pPr>
              <w:rPr>
                <w:lang w:val="it-IT"/>
              </w:rPr>
            </w:pPr>
            <w:r>
              <w:rPr>
                <w:lang w:val="it-IT"/>
              </w:rPr>
              <w:t>Diginet Infosystems</w:t>
            </w:r>
          </w:p>
        </w:tc>
        <w:tc>
          <w:tcPr>
            <w:tcW w:w="1890" w:type="dxa"/>
          </w:tcPr>
          <w:p w:rsidR="00F34317" w:rsidRDefault="00305A46">
            <w:pPr>
              <w:rPr>
                <w:lang w:val="it-IT"/>
              </w:rPr>
            </w:pPr>
            <w:r>
              <w:rPr>
                <w:lang w:val="it-IT"/>
              </w:rPr>
              <w:t xml:space="preserve">Manipal Institute of Computer </w:t>
            </w:r>
            <w:r>
              <w:rPr>
                <w:lang w:val="it-IT"/>
              </w:rPr>
              <w:t>Education, Bangalore</w:t>
            </w:r>
          </w:p>
        </w:tc>
        <w:tc>
          <w:tcPr>
            <w:tcW w:w="900" w:type="dxa"/>
          </w:tcPr>
          <w:p w:rsidR="00F34317" w:rsidRDefault="00305A46">
            <w:pPr>
              <w:rPr>
                <w:lang w:val="it-IT"/>
              </w:rPr>
            </w:pPr>
            <w:r>
              <w:rPr>
                <w:lang w:val="it-IT"/>
              </w:rPr>
              <w:t>A grade</w:t>
            </w:r>
          </w:p>
        </w:tc>
        <w:tc>
          <w:tcPr>
            <w:tcW w:w="1350" w:type="dxa"/>
          </w:tcPr>
          <w:p w:rsidR="00F34317" w:rsidRDefault="00305A46">
            <w:pPr>
              <w:rPr>
                <w:lang w:val="it-IT"/>
              </w:rPr>
            </w:pPr>
            <w:r>
              <w:rPr>
                <w:lang w:val="it-IT"/>
              </w:rPr>
              <w:t>2006</w:t>
            </w:r>
          </w:p>
        </w:tc>
      </w:tr>
    </w:tbl>
    <w:p w:rsidR="00F34317" w:rsidRDefault="00F34317">
      <w:pPr>
        <w:rPr>
          <w:b/>
          <w:bCs/>
        </w:rPr>
      </w:pPr>
    </w:p>
    <w:p w:rsidR="00F34317" w:rsidRDefault="00305A46">
      <w:pPr>
        <w:ind w:left="810"/>
        <w:jc w:val="both"/>
      </w:pPr>
      <w:r>
        <w:t>Comfortable with software like, MS-OFFICE, and Statistical Software SPSS.</w:t>
      </w:r>
    </w:p>
    <w:p w:rsidR="00F34317" w:rsidRDefault="00F34317">
      <w:pPr>
        <w:rPr>
          <w:b/>
          <w:bCs/>
        </w:rPr>
      </w:pPr>
    </w:p>
    <w:tbl>
      <w:tblPr>
        <w:tblW w:w="9540" w:type="dxa"/>
        <w:tblInd w:w="-432" w:type="dxa"/>
        <w:shd w:val="clear" w:color="auto" w:fill="C1DEFF"/>
        <w:tblLayout w:type="fixed"/>
        <w:tblLook w:val="01E0"/>
      </w:tblPr>
      <w:tblGrid>
        <w:gridCol w:w="9540"/>
      </w:tblGrid>
      <w:tr w:rsidR="00F34317">
        <w:trPr>
          <w:trHeight w:val="283"/>
        </w:trPr>
        <w:tc>
          <w:tcPr>
            <w:tcW w:w="9540" w:type="dxa"/>
            <w:shd w:val="clear" w:color="auto" w:fill="FBD4B4"/>
          </w:tcPr>
          <w:p w:rsidR="00F34317" w:rsidRDefault="00305A46">
            <w:pPr>
              <w:rPr>
                <w:rFonts w:ascii="Monotype Corsiva" w:hAnsi="Monotype Corsiva"/>
              </w:rPr>
            </w:pPr>
            <w:r>
              <w:rPr>
                <w:rFonts w:ascii="Monotype Corsiva" w:hAnsi="Monotype Corsiva"/>
                <w:b/>
                <w:bCs/>
              </w:rPr>
              <w:t xml:space="preserve">Research  paper  Journal Publications </w:t>
            </w:r>
          </w:p>
        </w:tc>
      </w:tr>
    </w:tbl>
    <w:p w:rsidR="00F34317" w:rsidRDefault="00F34317">
      <w:pPr>
        <w:pStyle w:val="ListParagraph"/>
        <w:jc w:val="both"/>
      </w:pPr>
    </w:p>
    <w:p w:rsidR="00F34317" w:rsidRDefault="00305A46">
      <w:pPr>
        <w:pStyle w:val="ListParagraph"/>
        <w:numPr>
          <w:ilvl w:val="0"/>
          <w:numId w:val="3"/>
        </w:numPr>
        <w:jc w:val="both"/>
      </w:pPr>
      <w:r>
        <w:t xml:space="preserve">Research paper on </w:t>
      </w:r>
      <w:r>
        <w:rPr>
          <w:b/>
          <w:bCs/>
        </w:rPr>
        <w:t xml:space="preserve">‘Attitude towards Performing Arts of student teachers at secondary level’ </w:t>
      </w:r>
      <w:r>
        <w:t xml:space="preserve">published </w:t>
      </w:r>
      <w:r>
        <w:t xml:space="preserve">on February 2023, in </w:t>
      </w:r>
      <w:r>
        <w:rPr>
          <w:i/>
          <w:iCs/>
        </w:rPr>
        <w:t>Santhom Journal of edu.race,</w:t>
      </w:r>
      <w:r>
        <w:t>St. Thomas College, Mylacompu,  8(1), 52-57, ISSN 2455-6947)</w:t>
      </w:r>
    </w:p>
    <w:p w:rsidR="00F34317" w:rsidRDefault="00F34317">
      <w:pPr>
        <w:pStyle w:val="ListParagraph"/>
        <w:jc w:val="both"/>
      </w:pPr>
    </w:p>
    <w:p w:rsidR="00F34317" w:rsidRDefault="00305A46">
      <w:pPr>
        <w:pStyle w:val="ListParagraph"/>
        <w:numPr>
          <w:ilvl w:val="0"/>
          <w:numId w:val="3"/>
        </w:numPr>
        <w:jc w:val="both"/>
      </w:pPr>
      <w:r>
        <w:t>Research paper on</w:t>
      </w:r>
      <w:r>
        <w:rPr>
          <w:b/>
        </w:rPr>
        <w:t>‘</w:t>
      </w:r>
      <w:r>
        <w:rPr>
          <w:b/>
          <w:iCs/>
        </w:rPr>
        <w:t>Effect of Action Competence Model on Ecological Intelligence of Secondary School Students’</w:t>
      </w:r>
      <w:r>
        <w:rPr>
          <w:shd w:val="clear" w:color="auto" w:fill="FFFFFF"/>
        </w:rPr>
        <w:t xml:space="preserve">published on October 2020 Indian </w:t>
      </w:r>
      <w:r>
        <w:rPr>
          <w:bCs/>
          <w:i/>
          <w:iCs/>
        </w:rPr>
        <w:t>Journal of Environmental Protection,40(10),1077-1081,</w:t>
      </w:r>
      <w:r>
        <w:rPr>
          <w:i/>
          <w:iCs/>
          <w:shd w:val="clear" w:color="auto" w:fill="FFFFFF"/>
        </w:rPr>
        <w:t xml:space="preserve"> ISSN </w:t>
      </w:r>
      <w:r>
        <w:rPr>
          <w:bCs/>
          <w:i/>
          <w:iCs/>
        </w:rPr>
        <w:t>0253-7141</w:t>
      </w:r>
      <w:r>
        <w:rPr>
          <w:i/>
          <w:iCs/>
          <w:shd w:val="clear" w:color="auto" w:fill="FFFFFF"/>
        </w:rPr>
        <w:t xml:space="preserve"> (UGC CARE LIST)</w:t>
      </w:r>
    </w:p>
    <w:p w:rsidR="00F34317" w:rsidRDefault="00F34317">
      <w:pPr>
        <w:pStyle w:val="ListParagraph"/>
      </w:pPr>
    </w:p>
    <w:p w:rsidR="00F34317" w:rsidRDefault="00F34317">
      <w:pPr>
        <w:jc w:val="both"/>
      </w:pPr>
    </w:p>
    <w:p w:rsidR="00F34317" w:rsidRDefault="00305A46">
      <w:pPr>
        <w:pStyle w:val="ListParagraph"/>
        <w:numPr>
          <w:ilvl w:val="0"/>
          <w:numId w:val="3"/>
        </w:numPr>
        <w:jc w:val="both"/>
        <w:rPr>
          <w:i/>
          <w:iCs/>
        </w:rPr>
      </w:pPr>
      <w:r>
        <w:lastRenderedPageBreak/>
        <w:t xml:space="preserve">Research paper </w:t>
      </w:r>
      <w:r>
        <w:rPr>
          <w:b/>
        </w:rPr>
        <w:t>on ‘</w:t>
      </w:r>
      <w:r>
        <w:rPr>
          <w:b/>
          <w:bCs/>
          <w:shd w:val="clear" w:color="auto" w:fill="FFFFFF"/>
        </w:rPr>
        <w:t>Construction and Standardization of Environmental Literacy Test for Secondary School Students' </w:t>
      </w:r>
      <w:r>
        <w:rPr>
          <w:shd w:val="clear" w:color="auto" w:fill="FFFFFF"/>
        </w:rPr>
        <w:t xml:space="preserve">published onJuly –September 2019 in the </w:t>
      </w:r>
      <w:r>
        <w:rPr>
          <w:i/>
          <w:shd w:val="clear" w:color="auto" w:fill="FFFFFF"/>
        </w:rPr>
        <w:t xml:space="preserve">International </w:t>
      </w:r>
      <w:r>
        <w:rPr>
          <w:i/>
          <w:iCs/>
          <w:shd w:val="clear" w:color="auto" w:fill="FFFFFF"/>
        </w:rPr>
        <w:t>J</w:t>
      </w:r>
      <w:r>
        <w:rPr>
          <w:i/>
          <w:iCs/>
          <w:shd w:val="clear" w:color="auto" w:fill="FFFFFF"/>
        </w:rPr>
        <w:t>ournal of Educationand Research'New Frontiers in Education',52(3),31-38, ISSN 0972-1231.</w:t>
      </w:r>
    </w:p>
    <w:p w:rsidR="00F34317" w:rsidRDefault="00F34317">
      <w:pPr>
        <w:pStyle w:val="ListParagraph"/>
        <w:rPr>
          <w:i/>
          <w:iCs/>
        </w:rPr>
      </w:pPr>
    </w:p>
    <w:p w:rsidR="00F34317" w:rsidRDefault="00305A46">
      <w:pPr>
        <w:pStyle w:val="ListParagraph"/>
        <w:numPr>
          <w:ilvl w:val="0"/>
          <w:numId w:val="3"/>
        </w:numPr>
        <w:jc w:val="both"/>
        <w:rPr>
          <w:i/>
          <w:iCs/>
        </w:rPr>
      </w:pPr>
      <w:r>
        <w:t>Research Paper on ‘</w:t>
      </w:r>
      <w:r>
        <w:rPr>
          <w:b/>
        </w:rPr>
        <w:t xml:space="preserve">A Study on Sustainable School Environment of Secondary Schools in Kottayam District’ </w:t>
      </w:r>
      <w:r>
        <w:rPr>
          <w:bCs/>
        </w:rPr>
        <w:t xml:space="preserve">published on October 2017 in the Indian </w:t>
      </w:r>
      <w:r>
        <w:rPr>
          <w:bCs/>
          <w:i/>
          <w:iCs/>
        </w:rPr>
        <w:t>Journal of Environment</w:t>
      </w:r>
      <w:r>
        <w:rPr>
          <w:bCs/>
          <w:i/>
          <w:iCs/>
        </w:rPr>
        <w:t>al Protection, 37(10),864-874,ISSN 0253-7141</w:t>
      </w:r>
    </w:p>
    <w:p w:rsidR="00F34317" w:rsidRDefault="00F34317">
      <w:pPr>
        <w:pStyle w:val="ListParagraph"/>
        <w:jc w:val="both"/>
        <w:rPr>
          <w:i/>
          <w:iCs/>
        </w:rPr>
      </w:pPr>
    </w:p>
    <w:p w:rsidR="00F34317" w:rsidRDefault="00305A46">
      <w:pPr>
        <w:jc w:val="both"/>
      </w:pPr>
      <w:r>
        <w:rPr>
          <w:rFonts w:ascii="Monotype Corsiva" w:hAnsi="Monotype Corsiva"/>
          <w:b/>
          <w:bCs/>
        </w:rPr>
        <w:t>Research paper presentations and Publications</w:t>
      </w:r>
    </w:p>
    <w:p w:rsidR="00F34317" w:rsidRDefault="00F34317">
      <w:pPr>
        <w:pStyle w:val="ListParagraph"/>
        <w:jc w:val="both"/>
      </w:pPr>
    </w:p>
    <w:p w:rsidR="00F34317" w:rsidRDefault="00305A46">
      <w:pPr>
        <w:pStyle w:val="ListParagraph"/>
        <w:numPr>
          <w:ilvl w:val="0"/>
          <w:numId w:val="5"/>
        </w:numPr>
        <w:jc w:val="both"/>
      </w:pPr>
      <w:r>
        <w:t xml:space="preserve">Research paper on </w:t>
      </w:r>
      <w:r>
        <w:rPr>
          <w:b/>
          <w:bCs/>
        </w:rPr>
        <w:t>‘ Sustainable Lifestyle: A gender based comparative study’</w:t>
      </w:r>
      <w:r>
        <w:t xml:space="preserve">presented and published in the International seminar on </w:t>
      </w:r>
      <w:r>
        <w:rPr>
          <w:i/>
        </w:rPr>
        <w:t>Catalysing Women Empowerment fo</w:t>
      </w:r>
      <w:r>
        <w:rPr>
          <w:i/>
        </w:rPr>
        <w:t>r an Egalitarian Society</w:t>
      </w:r>
      <w:r>
        <w:t xml:space="preserve"> held on 25,26, and 27 October 2017, at Titus II Teachers College, Thiruvalla.ISBN:798-93-5281-178-6, p.378-384.</w:t>
      </w:r>
    </w:p>
    <w:p w:rsidR="00F34317" w:rsidRDefault="00F34317">
      <w:pPr>
        <w:pStyle w:val="ListParagraph"/>
        <w:jc w:val="both"/>
        <w:rPr>
          <w:bCs/>
          <w:i/>
          <w:iCs/>
        </w:rPr>
      </w:pPr>
    </w:p>
    <w:p w:rsidR="00F34317" w:rsidRDefault="00305A46">
      <w:pPr>
        <w:pStyle w:val="ListParagraph"/>
        <w:numPr>
          <w:ilvl w:val="0"/>
          <w:numId w:val="5"/>
        </w:numPr>
        <w:jc w:val="both"/>
      </w:pPr>
      <w:r>
        <w:t xml:space="preserve">Research paper on </w:t>
      </w:r>
      <w:r>
        <w:rPr>
          <w:b/>
          <w:bCs/>
        </w:rPr>
        <w:t xml:space="preserve">‘Relationship between Environmental Ethics and Achievement in biology of secondary school students’ </w:t>
      </w:r>
      <w:r>
        <w:t xml:space="preserve">presented at </w:t>
      </w:r>
      <w:r>
        <w:rPr>
          <w:i/>
        </w:rPr>
        <w:t>12</w:t>
      </w:r>
      <w:r>
        <w:rPr>
          <w:i/>
          <w:vertAlign w:val="superscript"/>
        </w:rPr>
        <w:t>th</w:t>
      </w:r>
      <w:r>
        <w:rPr>
          <w:i/>
        </w:rPr>
        <w:t xml:space="preserve"> state Convention of council for teacher Education Kerala State Centre and Inter National seminar on Institutional Interventions to bridge competency gulf in an e- world</w:t>
      </w:r>
      <w:r>
        <w:t xml:space="preserve"> held on 24, 25, 26 March 2014 organized by NSS Training College, Pand</w:t>
      </w:r>
      <w:r>
        <w:t>alam, ISBN 978-81-928151-1-4 p.100-109</w:t>
      </w:r>
    </w:p>
    <w:p w:rsidR="00F34317" w:rsidRDefault="00F34317">
      <w:pPr>
        <w:pStyle w:val="ListParagraph"/>
        <w:jc w:val="both"/>
      </w:pPr>
    </w:p>
    <w:p w:rsidR="00F34317" w:rsidRDefault="00305A46">
      <w:pPr>
        <w:pStyle w:val="ListParagraph"/>
        <w:numPr>
          <w:ilvl w:val="0"/>
          <w:numId w:val="5"/>
        </w:numPr>
        <w:jc w:val="both"/>
      </w:pPr>
      <w:r>
        <w:t xml:space="preserve">Article on </w:t>
      </w:r>
      <w:r>
        <w:rPr>
          <w:b/>
          <w:bCs/>
        </w:rPr>
        <w:t xml:space="preserve">‘Developing Environmentally Responsible Behaviours in children through Life Skills’ </w:t>
      </w:r>
      <w:r>
        <w:t xml:space="preserve">presented in the </w:t>
      </w:r>
      <w:r>
        <w:rPr>
          <w:i/>
        </w:rPr>
        <w:t>5</w:t>
      </w:r>
      <w:r>
        <w:rPr>
          <w:i/>
          <w:vertAlign w:val="superscript"/>
        </w:rPr>
        <w:t>th</w:t>
      </w:r>
      <w:r>
        <w:rPr>
          <w:i/>
        </w:rPr>
        <w:t xml:space="preserve"> Inter National Conference on Life Skills Education</w:t>
      </w:r>
      <w:r>
        <w:t>held on 20, 21, 22 February 2014 at Layola College</w:t>
      </w:r>
      <w:r>
        <w:t xml:space="preserve"> of Social Sciences, Thiruvanathapuram.</w:t>
      </w:r>
    </w:p>
    <w:p w:rsidR="00F34317" w:rsidRDefault="00F34317">
      <w:pPr>
        <w:pStyle w:val="ListParagraph"/>
        <w:jc w:val="both"/>
      </w:pPr>
    </w:p>
    <w:p w:rsidR="00F34317" w:rsidRDefault="00305A46">
      <w:pPr>
        <w:pStyle w:val="ListParagraph"/>
        <w:numPr>
          <w:ilvl w:val="0"/>
          <w:numId w:val="5"/>
        </w:numPr>
        <w:jc w:val="both"/>
      </w:pPr>
      <w:r>
        <w:t>Research paper on ‘</w:t>
      </w:r>
      <w:r>
        <w:rPr>
          <w:b/>
          <w:bCs/>
        </w:rPr>
        <w:t xml:space="preserve">Well-being and Parental Socio-economic status of M.Ed. students’ </w:t>
      </w:r>
      <w:r>
        <w:t xml:space="preserve">presented and published in the UGC sponsored </w:t>
      </w:r>
      <w:r>
        <w:rPr>
          <w:i/>
        </w:rPr>
        <w:t>National level seminar on ‘Positive Psychology-Exploring Cognitive, Emotional and Soci</w:t>
      </w:r>
      <w:r>
        <w:rPr>
          <w:i/>
        </w:rPr>
        <w:t>al levels of Well-being in learners’</w:t>
      </w:r>
      <w:r>
        <w:t xml:space="preserve"> held on 23</w:t>
      </w:r>
      <w:r>
        <w:rPr>
          <w:vertAlign w:val="superscript"/>
        </w:rPr>
        <w:t>rd</w:t>
      </w:r>
      <w:r>
        <w:t xml:space="preserve">  and 24</w:t>
      </w:r>
      <w:r>
        <w:rPr>
          <w:vertAlign w:val="superscript"/>
        </w:rPr>
        <w:t>th</w:t>
      </w:r>
      <w:r>
        <w:t xml:space="preserve"> of January 2014 organized by NSS Training College, Changanacherry.</w:t>
      </w:r>
    </w:p>
    <w:p w:rsidR="00F34317" w:rsidRDefault="00F34317">
      <w:pPr>
        <w:jc w:val="both"/>
        <w:rPr>
          <w:b/>
          <w:bCs/>
        </w:rPr>
      </w:pPr>
    </w:p>
    <w:tbl>
      <w:tblPr>
        <w:tblW w:w="9540" w:type="dxa"/>
        <w:tblInd w:w="-392" w:type="dxa"/>
        <w:shd w:val="clear" w:color="auto" w:fill="C1DEFF"/>
        <w:tblLook w:val="01E0"/>
      </w:tblPr>
      <w:tblGrid>
        <w:gridCol w:w="9540"/>
      </w:tblGrid>
      <w:tr w:rsidR="00F34317">
        <w:tc>
          <w:tcPr>
            <w:tcW w:w="9540" w:type="dxa"/>
            <w:shd w:val="clear" w:color="auto" w:fill="FBD4B4"/>
          </w:tcPr>
          <w:p w:rsidR="00F34317" w:rsidRDefault="00305A46">
            <w:pPr>
              <w:ind w:right="-151"/>
            </w:pPr>
            <w:r>
              <w:rPr>
                <w:rFonts w:ascii="Monotype Corsiva" w:hAnsi="Monotype Corsiva"/>
                <w:b/>
              </w:rPr>
              <w:t>Workshops and Seminars  attended</w:t>
            </w:r>
          </w:p>
        </w:tc>
      </w:tr>
    </w:tbl>
    <w:p w:rsidR="00F34317" w:rsidRDefault="00F34317"/>
    <w:p w:rsidR="00F34317" w:rsidRDefault="00F34317">
      <w:pPr>
        <w:pStyle w:val="ListParagraph"/>
        <w:jc w:val="both"/>
      </w:pPr>
    </w:p>
    <w:p w:rsidR="00305A46" w:rsidRDefault="00305A46">
      <w:pPr>
        <w:pStyle w:val="ListParagraph"/>
        <w:numPr>
          <w:ilvl w:val="0"/>
          <w:numId w:val="6"/>
        </w:numPr>
        <w:jc w:val="both"/>
      </w:pPr>
      <w:r w:rsidRPr="00305A46">
        <w:t xml:space="preserve">Participated in the </w:t>
      </w:r>
      <w:r w:rsidRPr="00305A46">
        <w:rPr>
          <w:b/>
        </w:rPr>
        <w:t xml:space="preserve">faculty development </w:t>
      </w:r>
      <w:proofErr w:type="spellStart"/>
      <w:r w:rsidRPr="00305A46">
        <w:rPr>
          <w:b/>
        </w:rPr>
        <w:t>programme</w:t>
      </w:r>
      <w:proofErr w:type="spellEnd"/>
      <w:r w:rsidRPr="00305A46">
        <w:rPr>
          <w:b/>
        </w:rPr>
        <w:t xml:space="preserve"> on E content Development and Video production</w:t>
      </w:r>
      <w:r w:rsidRPr="00305A46">
        <w:t xml:space="preserve"> </w:t>
      </w:r>
      <w:proofErr w:type="spellStart"/>
      <w:r w:rsidRPr="00305A46">
        <w:t>organised</w:t>
      </w:r>
      <w:proofErr w:type="spellEnd"/>
      <w:r w:rsidRPr="00305A46">
        <w:t xml:space="preserve"> by College Development council in collaboration with mar </w:t>
      </w:r>
      <w:proofErr w:type="spellStart"/>
      <w:r w:rsidRPr="00305A46">
        <w:t>chrisostam</w:t>
      </w:r>
      <w:proofErr w:type="spellEnd"/>
      <w:r w:rsidRPr="00305A46">
        <w:t xml:space="preserve"> Chair at M G University, </w:t>
      </w:r>
      <w:proofErr w:type="spellStart"/>
      <w:r w:rsidRPr="00305A46">
        <w:t>Kottayam</w:t>
      </w:r>
      <w:proofErr w:type="spellEnd"/>
      <w:r w:rsidRPr="00305A46">
        <w:t xml:space="preserve">, </w:t>
      </w:r>
      <w:proofErr w:type="gramStart"/>
      <w:r w:rsidRPr="00305A46">
        <w:t>From</w:t>
      </w:r>
      <w:proofErr w:type="gramEnd"/>
      <w:r w:rsidRPr="00305A46">
        <w:t xml:space="preserve"> 5th to 9th February 2024.</w:t>
      </w:r>
    </w:p>
    <w:p w:rsidR="00F34317" w:rsidRDefault="00305A46">
      <w:pPr>
        <w:pStyle w:val="ListParagraph"/>
        <w:numPr>
          <w:ilvl w:val="0"/>
          <w:numId w:val="6"/>
        </w:numPr>
        <w:jc w:val="both"/>
      </w:pPr>
      <w:r>
        <w:t xml:space="preserve">Participated in </w:t>
      </w:r>
      <w:r>
        <w:rPr>
          <w:b/>
        </w:rPr>
        <w:t xml:space="preserve">the one week Faculty Development Programme on Moodle based Learning </w:t>
      </w:r>
      <w:r>
        <w:rPr>
          <w:b/>
        </w:rPr>
        <w:t xml:space="preserve">Management System and Course Design (Online) conducted </w:t>
      </w:r>
      <w:r>
        <w:t>by Faculty Development center of the  Kerala State Higher Education Council, Thiruvananthapuram hosted by learning center of SNGS college, Pttambi from 18</w:t>
      </w:r>
      <w:r>
        <w:rPr>
          <w:vertAlign w:val="superscript"/>
        </w:rPr>
        <w:t>th</w:t>
      </w:r>
      <w:r>
        <w:t xml:space="preserve">  to 23</w:t>
      </w:r>
      <w:r>
        <w:rPr>
          <w:vertAlign w:val="superscript"/>
        </w:rPr>
        <w:t>rd</w:t>
      </w:r>
      <w:r>
        <w:t xml:space="preserve"> August 2023.</w:t>
      </w:r>
    </w:p>
    <w:p w:rsidR="00F34317" w:rsidRDefault="00F34317">
      <w:pPr>
        <w:pStyle w:val="ListParagraph"/>
        <w:jc w:val="both"/>
      </w:pPr>
    </w:p>
    <w:p w:rsidR="00F34317" w:rsidRDefault="00305A46">
      <w:pPr>
        <w:pStyle w:val="ListParagraph"/>
        <w:numPr>
          <w:ilvl w:val="0"/>
          <w:numId w:val="6"/>
        </w:numPr>
        <w:jc w:val="both"/>
      </w:pPr>
      <w:r>
        <w:t xml:space="preserve">Participated in </w:t>
      </w:r>
      <w:r>
        <w:rPr>
          <w:b/>
        </w:rPr>
        <w:t>the one day workshop on the practical works of B.Ed curriculum  (Online) organi</w:t>
      </w:r>
      <w:r>
        <w:t>zed by All Kerala Training college Teachers Association (AKTCTA) on 19</w:t>
      </w:r>
      <w:r>
        <w:rPr>
          <w:vertAlign w:val="superscript"/>
        </w:rPr>
        <w:t>th</w:t>
      </w:r>
      <w:r>
        <w:t xml:space="preserve"> August 2023</w:t>
      </w:r>
    </w:p>
    <w:p w:rsidR="00F34317" w:rsidRDefault="00F34317">
      <w:pPr>
        <w:jc w:val="both"/>
      </w:pPr>
    </w:p>
    <w:p w:rsidR="00F34317" w:rsidRDefault="00305A46">
      <w:pPr>
        <w:pStyle w:val="Default"/>
        <w:numPr>
          <w:ilvl w:val="0"/>
          <w:numId w:val="6"/>
        </w:numPr>
        <w:jc w:val="both"/>
        <w:rPr>
          <w:rFonts w:ascii="Times New Roman" w:hAnsi="Times New Roman" w:cs="Times New Roman"/>
          <w:color w:val="auto"/>
        </w:rPr>
      </w:pPr>
      <w:r>
        <w:rPr>
          <w:rFonts w:ascii="Times New Roman" w:hAnsi="Times New Roman" w:cs="Times New Roman"/>
          <w:color w:val="auto"/>
        </w:rPr>
        <w:t xml:space="preserve">Participated in the </w:t>
      </w:r>
      <w:r>
        <w:rPr>
          <w:rFonts w:ascii="Times New Roman" w:hAnsi="Times New Roman" w:cs="Times New Roman"/>
          <w:b/>
          <w:color w:val="auto"/>
        </w:rPr>
        <w:t>Nine days workshop on NAAC Accreditation Process of Colleges of Educati</w:t>
      </w:r>
      <w:r>
        <w:rPr>
          <w:rFonts w:ascii="Times New Roman" w:hAnsi="Times New Roman" w:cs="Times New Roman"/>
          <w:b/>
          <w:color w:val="auto"/>
        </w:rPr>
        <w:t>on - Aw</w:t>
      </w:r>
      <w:r>
        <w:rPr>
          <w:rFonts w:ascii="Times New Roman" w:hAnsi="Times New Roman" w:cs="Times New Roman"/>
          <w:color w:val="auto"/>
        </w:rPr>
        <w:t xml:space="preserve">areness on the Transformation of </w:t>
      </w:r>
      <w:r>
        <w:rPr>
          <w:rFonts w:ascii="Times New Roman" w:hAnsi="Times New Roman" w:cs="Times New Roman"/>
          <w:color w:val="auto"/>
        </w:rPr>
        <w:lastRenderedPageBreak/>
        <w:t>Multidisciplinary of B.Ed. Colleges and 4 Year ITEP from 24</w:t>
      </w:r>
      <w:r>
        <w:rPr>
          <w:rFonts w:ascii="Times New Roman" w:hAnsi="Times New Roman" w:cs="Times New Roman"/>
          <w:color w:val="auto"/>
          <w:vertAlign w:val="superscript"/>
        </w:rPr>
        <w:t xml:space="preserve">th </w:t>
      </w:r>
      <w:r>
        <w:rPr>
          <w:rFonts w:ascii="Times New Roman" w:hAnsi="Times New Roman" w:cs="Times New Roman"/>
          <w:color w:val="auto"/>
        </w:rPr>
        <w:t>June 2023 to 10</w:t>
      </w:r>
      <w:r>
        <w:rPr>
          <w:rFonts w:ascii="Times New Roman" w:hAnsi="Times New Roman" w:cs="Times New Roman"/>
          <w:color w:val="auto"/>
          <w:vertAlign w:val="superscript"/>
        </w:rPr>
        <w:t>th</w:t>
      </w:r>
      <w:r>
        <w:rPr>
          <w:rFonts w:ascii="Times New Roman" w:hAnsi="Times New Roman" w:cs="Times New Roman"/>
          <w:color w:val="auto"/>
        </w:rPr>
        <w:t xml:space="preserve"> July 2023 organized by  </w:t>
      </w:r>
      <w:r>
        <w:rPr>
          <w:rFonts w:ascii="Times New Roman" w:hAnsi="Times New Roman" w:cs="Times New Roman"/>
          <w:bCs/>
          <w:i/>
          <w:color w:val="auto"/>
        </w:rPr>
        <w:t>Principals Association of Colleges of Education (PACE), Calicut University Chapter.</w:t>
      </w:r>
    </w:p>
    <w:p w:rsidR="00F34317" w:rsidRDefault="00F34317">
      <w:pPr>
        <w:pStyle w:val="Default"/>
        <w:ind w:left="720"/>
        <w:jc w:val="both"/>
        <w:rPr>
          <w:rFonts w:ascii="Times New Roman" w:hAnsi="Times New Roman" w:cs="Times New Roman"/>
          <w:color w:val="auto"/>
        </w:rPr>
      </w:pPr>
    </w:p>
    <w:p w:rsidR="00F34317" w:rsidRDefault="00305A46">
      <w:pPr>
        <w:pStyle w:val="Default"/>
        <w:numPr>
          <w:ilvl w:val="0"/>
          <w:numId w:val="6"/>
        </w:numPr>
        <w:jc w:val="both"/>
        <w:rPr>
          <w:rFonts w:ascii="Times New Roman" w:hAnsi="Times New Roman" w:cs="Times New Roman"/>
          <w:color w:val="auto"/>
        </w:rPr>
      </w:pPr>
      <w:r>
        <w:rPr>
          <w:rFonts w:ascii="Times New Roman" w:hAnsi="Times New Roman" w:cs="Times New Roman"/>
          <w:color w:val="auto"/>
        </w:rPr>
        <w:t xml:space="preserve">Participated in one day </w:t>
      </w:r>
      <w:r>
        <w:rPr>
          <w:rFonts w:ascii="Times New Roman" w:hAnsi="Times New Roman" w:cs="Times New Roman"/>
          <w:b/>
          <w:bCs/>
          <w:color w:val="auto"/>
        </w:rPr>
        <w:t>Ori</w:t>
      </w:r>
      <w:r>
        <w:rPr>
          <w:rFonts w:ascii="Times New Roman" w:hAnsi="Times New Roman" w:cs="Times New Roman"/>
          <w:b/>
          <w:bCs/>
          <w:color w:val="auto"/>
        </w:rPr>
        <w:t>entation Programme on Kerala Institutional Ranking Framework(KIRF) and State Assessment and Accreditation Centre (SAAC)’</w:t>
      </w:r>
      <w:r>
        <w:rPr>
          <w:rFonts w:ascii="Times New Roman" w:hAnsi="Times New Roman" w:cs="Times New Roman"/>
          <w:color w:val="auto"/>
        </w:rPr>
        <w:t xml:space="preserve"> held 29 May 2023 organized by The Kerala State Higher Education Council, Thiruvananthapuram, at CMS College Kottayam.</w:t>
      </w:r>
    </w:p>
    <w:p w:rsidR="00F34317" w:rsidRDefault="00F34317">
      <w:pPr>
        <w:pStyle w:val="Default"/>
        <w:ind w:left="720"/>
        <w:jc w:val="both"/>
        <w:rPr>
          <w:rFonts w:ascii="Times New Roman" w:hAnsi="Times New Roman" w:cs="Times New Roman"/>
          <w:color w:val="auto"/>
        </w:rPr>
      </w:pPr>
    </w:p>
    <w:p w:rsidR="00F34317" w:rsidRDefault="00305A46">
      <w:pPr>
        <w:pStyle w:val="ListParagraph"/>
        <w:numPr>
          <w:ilvl w:val="0"/>
          <w:numId w:val="6"/>
        </w:numPr>
        <w:autoSpaceDE w:val="0"/>
        <w:autoSpaceDN w:val="0"/>
        <w:adjustRightInd w:val="0"/>
        <w:jc w:val="both"/>
        <w:rPr>
          <w:b/>
          <w:bCs/>
        </w:rPr>
      </w:pPr>
      <w:r>
        <w:rPr>
          <w:bCs/>
        </w:rPr>
        <w:t xml:space="preserve">Participated in </w:t>
      </w:r>
      <w:r>
        <w:rPr>
          <w:b/>
          <w:bCs/>
        </w:rPr>
        <w:t>the National Colloquium (Online) on Research Writingorgani</w:t>
      </w:r>
      <w:r>
        <w:rPr>
          <w:bCs/>
        </w:rPr>
        <w:t>zed by the Research Wing and IQAC of Mar Theophilus Training College, Nalanchira, on 25</w:t>
      </w:r>
      <w:r>
        <w:rPr>
          <w:bCs/>
          <w:vertAlign w:val="superscript"/>
        </w:rPr>
        <w:t>th</w:t>
      </w:r>
      <w:r>
        <w:rPr>
          <w:bCs/>
        </w:rPr>
        <w:t xml:space="preserve"> May 2023.</w:t>
      </w:r>
    </w:p>
    <w:p w:rsidR="00F34317" w:rsidRDefault="00F34317">
      <w:pPr>
        <w:pStyle w:val="Default"/>
        <w:jc w:val="both"/>
        <w:rPr>
          <w:rFonts w:ascii="Times New Roman" w:hAnsi="Times New Roman" w:cs="Times New Roman"/>
          <w:color w:val="auto"/>
        </w:rPr>
      </w:pPr>
    </w:p>
    <w:p w:rsidR="00F34317" w:rsidRDefault="00305A46">
      <w:pPr>
        <w:pStyle w:val="Default"/>
        <w:numPr>
          <w:ilvl w:val="0"/>
          <w:numId w:val="6"/>
        </w:numPr>
        <w:jc w:val="both"/>
        <w:rPr>
          <w:rFonts w:ascii="Times New Roman" w:hAnsi="Times New Roman" w:cs="Times New Roman"/>
          <w:color w:val="auto"/>
        </w:rPr>
      </w:pPr>
      <w:r>
        <w:rPr>
          <w:rFonts w:ascii="Times New Roman" w:hAnsi="Times New Roman" w:cs="Times New Roman"/>
          <w:color w:val="auto"/>
        </w:rPr>
        <w:t xml:space="preserve">Participated in one week </w:t>
      </w:r>
      <w:r>
        <w:rPr>
          <w:rFonts w:ascii="Times New Roman" w:hAnsi="Times New Roman" w:cs="Times New Roman"/>
          <w:b/>
          <w:bCs/>
          <w:color w:val="auto"/>
        </w:rPr>
        <w:t xml:space="preserve">Faculty Enrichment Programmeon ‘Concerns of Academic Research in Social </w:t>
      </w:r>
      <w:r>
        <w:rPr>
          <w:rFonts w:ascii="Times New Roman" w:hAnsi="Times New Roman" w:cs="Times New Roman"/>
          <w:b/>
          <w:bCs/>
          <w:color w:val="auto"/>
        </w:rPr>
        <w:t>Sciences’</w:t>
      </w:r>
      <w:r>
        <w:rPr>
          <w:rFonts w:ascii="Times New Roman" w:hAnsi="Times New Roman" w:cs="Times New Roman"/>
          <w:color w:val="auto"/>
        </w:rPr>
        <w:t xml:space="preserve"> held from 10 May 2023 to 16 May 2023. The online program focused on Basics of Academic Research, Aspects of Academic Publications, and Data Analysing Techniques and Software organized by Farook training college, Kozhikodu, KhajaBandanawazuniversi</w:t>
      </w:r>
      <w:r>
        <w:rPr>
          <w:rFonts w:ascii="Times New Roman" w:hAnsi="Times New Roman" w:cs="Times New Roman"/>
          <w:color w:val="auto"/>
        </w:rPr>
        <w:t>ty ,Karnataka,ISS college of teacher Education, Perinthalmanna, and MES’S Pillai College of Education and Research, Mumbai.</w:t>
      </w:r>
    </w:p>
    <w:p w:rsidR="00F34317" w:rsidRDefault="00F34317">
      <w:pPr>
        <w:pStyle w:val="ListParagraph"/>
        <w:autoSpaceDE w:val="0"/>
        <w:autoSpaceDN w:val="0"/>
        <w:adjustRightInd w:val="0"/>
        <w:jc w:val="both"/>
      </w:pPr>
    </w:p>
    <w:p w:rsidR="00F34317" w:rsidRDefault="00305A46">
      <w:pPr>
        <w:pStyle w:val="ListParagraph"/>
        <w:numPr>
          <w:ilvl w:val="0"/>
          <w:numId w:val="6"/>
        </w:numPr>
        <w:autoSpaceDE w:val="0"/>
        <w:autoSpaceDN w:val="0"/>
        <w:adjustRightInd w:val="0"/>
        <w:jc w:val="both"/>
      </w:pPr>
      <w:r>
        <w:t xml:space="preserve">Participated in </w:t>
      </w:r>
      <w:r>
        <w:rPr>
          <w:b/>
        </w:rPr>
        <w:t>the question bank up-gradation</w:t>
      </w:r>
      <w:r>
        <w:t xml:space="preserve"> initiative of the university and offered her contribution to the question bank of Fo</w:t>
      </w:r>
      <w:r>
        <w:t>urth Semester PG CSS Examination on March, 2022.</w:t>
      </w:r>
    </w:p>
    <w:p w:rsidR="00F34317" w:rsidRDefault="00F34317">
      <w:pPr>
        <w:pStyle w:val="ListParagraph"/>
        <w:jc w:val="both"/>
      </w:pPr>
    </w:p>
    <w:p w:rsidR="00F34317" w:rsidRDefault="00305A46">
      <w:pPr>
        <w:pStyle w:val="ListParagraph"/>
        <w:numPr>
          <w:ilvl w:val="0"/>
          <w:numId w:val="6"/>
        </w:numPr>
        <w:autoSpaceDE w:val="0"/>
        <w:autoSpaceDN w:val="0"/>
        <w:adjustRightInd w:val="0"/>
        <w:jc w:val="both"/>
      </w:pPr>
      <w:r>
        <w:t xml:space="preserve">Participated in Webinar on </w:t>
      </w:r>
      <w:r>
        <w:rPr>
          <w:b/>
          <w:bCs/>
        </w:rPr>
        <w:t xml:space="preserve">‘Digital Tools for the Smart Teacher’ </w:t>
      </w:r>
      <w:r>
        <w:t>held on 16 September 2020, organized by St. Joseph’s Training College Mannanam</w:t>
      </w:r>
      <w:r>
        <w:t>, in collaboration with Mount Carmel College of Teacher Education For Women, Kottayam.</w:t>
      </w:r>
    </w:p>
    <w:p w:rsidR="00F34317" w:rsidRDefault="00F34317">
      <w:pPr>
        <w:pStyle w:val="ListParagraph"/>
        <w:jc w:val="both"/>
      </w:pPr>
    </w:p>
    <w:p w:rsidR="00F34317" w:rsidRDefault="00305A46">
      <w:pPr>
        <w:pStyle w:val="ListParagraph"/>
        <w:numPr>
          <w:ilvl w:val="0"/>
          <w:numId w:val="6"/>
        </w:numPr>
        <w:autoSpaceDE w:val="0"/>
        <w:autoSpaceDN w:val="0"/>
        <w:adjustRightInd w:val="0"/>
        <w:jc w:val="both"/>
      </w:pPr>
      <w:r>
        <w:t xml:space="preserve">Participated in the National Webinar on </w:t>
      </w:r>
      <w:r>
        <w:rPr>
          <w:b/>
        </w:rPr>
        <w:t>'Artificial Intelligence:Rebooting Education'o</w:t>
      </w:r>
      <w:r>
        <w:t>rganised by Mahe Cooperative College of Teacher Education, Mahe on the occasion of</w:t>
      </w:r>
      <w:r>
        <w:t xml:space="preserve"> the National Education Day, Wednesday, 11 November 2020.</w:t>
      </w:r>
    </w:p>
    <w:p w:rsidR="00F34317" w:rsidRDefault="00F34317">
      <w:pPr>
        <w:pStyle w:val="ListParagraph"/>
        <w:jc w:val="both"/>
      </w:pPr>
    </w:p>
    <w:p w:rsidR="00F34317" w:rsidRDefault="00305A46">
      <w:pPr>
        <w:pStyle w:val="ListParagraph"/>
        <w:numPr>
          <w:ilvl w:val="0"/>
          <w:numId w:val="6"/>
        </w:numPr>
        <w:autoSpaceDE w:val="0"/>
        <w:autoSpaceDN w:val="0"/>
        <w:adjustRightInd w:val="0"/>
        <w:jc w:val="both"/>
      </w:pPr>
      <w:r>
        <w:rPr>
          <w:b/>
        </w:rPr>
        <w:t>Mentoring program</w:t>
      </w:r>
      <w:r>
        <w:t xml:space="preserve"> (Online) as part of Shasthrapadam –Mentoring with higher Education Institution on 10</w:t>
      </w:r>
      <w:r>
        <w:rPr>
          <w:vertAlign w:val="superscript"/>
        </w:rPr>
        <w:t>th</w:t>
      </w:r>
      <w:r>
        <w:t xml:space="preserve"> November 2020 organized by  SamagraShikshaAbhiyan , Pathanamthitta  BRC Thiruvalla.</w:t>
      </w:r>
    </w:p>
    <w:p w:rsidR="00F34317" w:rsidRDefault="00F34317">
      <w:pPr>
        <w:pStyle w:val="ListParagraph"/>
        <w:jc w:val="both"/>
      </w:pPr>
    </w:p>
    <w:p w:rsidR="00F34317" w:rsidRDefault="00305A46">
      <w:pPr>
        <w:pStyle w:val="ListParagraph"/>
        <w:numPr>
          <w:ilvl w:val="0"/>
          <w:numId w:val="6"/>
        </w:numPr>
        <w:autoSpaceDE w:val="0"/>
        <w:autoSpaceDN w:val="0"/>
        <w:adjustRightInd w:val="0"/>
        <w:jc w:val="both"/>
      </w:pPr>
      <w:r>
        <w:rPr>
          <w:b/>
        </w:rPr>
        <w:t>Mentori</w:t>
      </w:r>
      <w:r>
        <w:rPr>
          <w:b/>
        </w:rPr>
        <w:t>ng program</w:t>
      </w:r>
      <w:r>
        <w:t xml:space="preserve"> (Online) as part of Shasthrapadam –Mentoring with higher Education Institution on 10</w:t>
      </w:r>
      <w:r>
        <w:rPr>
          <w:vertAlign w:val="superscript"/>
        </w:rPr>
        <w:t>th</w:t>
      </w:r>
      <w:r>
        <w:t xml:space="preserve"> November 2020 organized by  SamagraShikshaAbhiyan , Pathanamthitta  BRC Aranmula.</w:t>
      </w:r>
    </w:p>
    <w:p w:rsidR="00F34317" w:rsidRDefault="00F34317">
      <w:pPr>
        <w:jc w:val="both"/>
      </w:pPr>
    </w:p>
    <w:p w:rsidR="00F34317" w:rsidRDefault="00305A46">
      <w:pPr>
        <w:pStyle w:val="ListParagraph"/>
        <w:numPr>
          <w:ilvl w:val="0"/>
          <w:numId w:val="6"/>
        </w:numPr>
        <w:jc w:val="both"/>
      </w:pPr>
      <w:r>
        <w:t xml:space="preserve">Participated in </w:t>
      </w:r>
      <w:r>
        <w:rPr>
          <w:b/>
        </w:rPr>
        <w:t xml:space="preserve">the workshop on curriculum restructuring of PG CSS </w:t>
      </w:r>
      <w:r>
        <w:rPr>
          <w:b/>
        </w:rPr>
        <w:t>programme 2019 (Education) held at</w:t>
      </w:r>
      <w:r>
        <w:t>School of Pedagogical Sciences, M . G. University, Kottayam.</w:t>
      </w:r>
    </w:p>
    <w:p w:rsidR="00F34317" w:rsidRDefault="00F34317">
      <w:pPr>
        <w:pStyle w:val="ListParagraph"/>
        <w:autoSpaceDE w:val="0"/>
        <w:autoSpaceDN w:val="0"/>
        <w:adjustRightInd w:val="0"/>
        <w:jc w:val="both"/>
      </w:pPr>
    </w:p>
    <w:p w:rsidR="00F34317" w:rsidRDefault="00305A46">
      <w:pPr>
        <w:pStyle w:val="ListParagraph"/>
        <w:numPr>
          <w:ilvl w:val="0"/>
          <w:numId w:val="6"/>
        </w:numPr>
        <w:jc w:val="both"/>
      </w:pPr>
      <w:r>
        <w:t>Participated in One day Workshop on</w:t>
      </w:r>
      <w:r>
        <w:rPr>
          <w:b/>
          <w:bCs/>
        </w:rPr>
        <w:t xml:space="preserve"> ‘Computer Aided Quantitative data Analysis’ </w:t>
      </w:r>
      <w:r>
        <w:t>held on 15 September 2017, organized by School of Pedagogical Sciences, M .G. Un</w:t>
      </w:r>
      <w:r>
        <w:t>iversity, Kottayam.</w:t>
      </w:r>
    </w:p>
    <w:p w:rsidR="00F34317" w:rsidRDefault="00F34317">
      <w:pPr>
        <w:jc w:val="both"/>
      </w:pPr>
    </w:p>
    <w:p w:rsidR="00F34317" w:rsidRDefault="00305A46">
      <w:pPr>
        <w:pStyle w:val="ListParagraph"/>
        <w:numPr>
          <w:ilvl w:val="0"/>
          <w:numId w:val="6"/>
        </w:numPr>
        <w:jc w:val="both"/>
      </w:pPr>
      <w:r>
        <w:lastRenderedPageBreak/>
        <w:t>UGC sponsored National level three day workshop on ‘</w:t>
      </w:r>
      <w:r>
        <w:rPr>
          <w:b/>
          <w:bCs/>
        </w:rPr>
        <w:t xml:space="preserve">Quantification and Analysis of data in Educational Research’ </w:t>
      </w:r>
      <w:r>
        <w:t xml:space="preserve">held on 27,28, and 29 July 2016, conducted by Titus II Teachers College, Tiruvalla. </w:t>
      </w:r>
    </w:p>
    <w:p w:rsidR="00F34317" w:rsidRDefault="00F34317">
      <w:pPr>
        <w:jc w:val="both"/>
      </w:pPr>
    </w:p>
    <w:p w:rsidR="00F34317" w:rsidRDefault="00305A46">
      <w:pPr>
        <w:pStyle w:val="ListParagraph"/>
        <w:numPr>
          <w:ilvl w:val="0"/>
          <w:numId w:val="6"/>
        </w:numPr>
        <w:jc w:val="both"/>
      </w:pPr>
      <w:r>
        <w:t xml:space="preserve">Workshop on </w:t>
      </w:r>
      <w:r>
        <w:rPr>
          <w:b/>
          <w:bCs/>
        </w:rPr>
        <w:t>‘Research Methodology an</w:t>
      </w:r>
      <w:r>
        <w:rPr>
          <w:b/>
          <w:bCs/>
        </w:rPr>
        <w:t xml:space="preserve">d Statistics’ held on 16, 17, 18 September 2015, </w:t>
      </w:r>
      <w:r>
        <w:t>conducted by  Inter University Centre for Disability Studies,  M . G. University, Kottayam.</w:t>
      </w:r>
    </w:p>
    <w:p w:rsidR="00F34317" w:rsidRDefault="00F34317">
      <w:pPr>
        <w:jc w:val="both"/>
      </w:pPr>
    </w:p>
    <w:p w:rsidR="00F34317" w:rsidRDefault="00305A46">
      <w:pPr>
        <w:pStyle w:val="ListParagraph"/>
        <w:numPr>
          <w:ilvl w:val="0"/>
          <w:numId w:val="6"/>
        </w:numPr>
        <w:ind w:right="29"/>
        <w:jc w:val="both"/>
        <w:rPr>
          <w:b/>
          <w:bCs/>
        </w:rPr>
      </w:pPr>
      <w:r>
        <w:t>UGC sponsored National level seminar on ‘</w:t>
      </w:r>
      <w:r>
        <w:rPr>
          <w:b/>
          <w:bCs/>
        </w:rPr>
        <w:t xml:space="preserve">Reflective practice: A tool for professional development of teachers’ </w:t>
      </w:r>
      <w:r>
        <w:t>hel</w:t>
      </w:r>
      <w:r>
        <w:t>d on 16 &amp;17 August2013,conducted by St. Joseph’s Training College Mannanam, Kottayam.</w:t>
      </w:r>
    </w:p>
    <w:p w:rsidR="00F34317" w:rsidRDefault="00F34317">
      <w:pPr>
        <w:pStyle w:val="ListParagraph"/>
        <w:ind w:right="29"/>
        <w:jc w:val="both"/>
        <w:rPr>
          <w:b/>
          <w:bCs/>
        </w:rPr>
      </w:pPr>
    </w:p>
    <w:p w:rsidR="00F34317" w:rsidRDefault="00305A46">
      <w:pPr>
        <w:pStyle w:val="ListParagraph"/>
        <w:numPr>
          <w:ilvl w:val="0"/>
          <w:numId w:val="6"/>
        </w:numPr>
        <w:jc w:val="both"/>
      </w:pPr>
      <w:r>
        <w:t>Three day course on ‘</w:t>
      </w:r>
      <w:r>
        <w:rPr>
          <w:b/>
          <w:bCs/>
        </w:rPr>
        <w:t xml:space="preserve">Research Methodology in Education’ </w:t>
      </w:r>
      <w:r>
        <w:t>held on12, 13, and 14 August 2013, conducted by School of Pedagogical Sciences, M . G. University, Kottayam.</w:t>
      </w:r>
    </w:p>
    <w:p w:rsidR="00F34317" w:rsidRDefault="00F34317">
      <w:pPr>
        <w:jc w:val="both"/>
      </w:pPr>
    </w:p>
    <w:p w:rsidR="00F34317" w:rsidRDefault="00305A46">
      <w:pPr>
        <w:pStyle w:val="ListParagraph"/>
        <w:numPr>
          <w:ilvl w:val="0"/>
          <w:numId w:val="6"/>
        </w:numPr>
        <w:jc w:val="both"/>
        <w:rPr>
          <w:b/>
          <w:bCs/>
        </w:rPr>
      </w:pPr>
      <w:r>
        <w:t>Wor</w:t>
      </w:r>
      <w:r>
        <w:t xml:space="preserve">kshop on </w:t>
      </w:r>
      <w:r>
        <w:rPr>
          <w:b/>
          <w:bCs/>
        </w:rPr>
        <w:t xml:space="preserve">‘ Preparatory and Practical courses in Teaching’ </w:t>
      </w:r>
      <w:r>
        <w:t>held on 4</w:t>
      </w:r>
      <w:r>
        <w:rPr>
          <w:vertAlign w:val="superscript"/>
        </w:rPr>
        <w:t>th</w:t>
      </w:r>
      <w:r>
        <w:t xml:space="preserve"> June 2013  organized by All Kerala Training College Teachers’ Association at St. Joseph’s Training College Mannanam, Kottayam.</w:t>
      </w:r>
    </w:p>
    <w:p w:rsidR="00F34317" w:rsidRDefault="00F34317">
      <w:pPr>
        <w:jc w:val="both"/>
        <w:rPr>
          <w:b/>
          <w:bCs/>
        </w:rPr>
      </w:pPr>
    </w:p>
    <w:p w:rsidR="00F34317" w:rsidRDefault="00305A46">
      <w:pPr>
        <w:pStyle w:val="ListParagraph"/>
        <w:numPr>
          <w:ilvl w:val="0"/>
          <w:numId w:val="6"/>
        </w:numPr>
        <w:jc w:val="both"/>
      </w:pPr>
      <w:r>
        <w:t xml:space="preserve">An orientation programme on ‘ </w:t>
      </w:r>
      <w:r>
        <w:rPr>
          <w:b/>
          <w:bCs/>
        </w:rPr>
        <w:t>A</w:t>
      </w:r>
      <w:r>
        <w:rPr>
          <w:b/>
          <w:bCs/>
        </w:rPr>
        <w:t xml:space="preserve"> Gamut of Articulation to the felt Issues and the Paradigmatic Shifts of Recharging Teachers at M.Ed. degree level’</w:t>
      </w:r>
      <w:r>
        <w:t xml:space="preserve"> held on 3</w:t>
      </w:r>
      <w:r>
        <w:rPr>
          <w:vertAlign w:val="superscript"/>
        </w:rPr>
        <w:t>rd</w:t>
      </w:r>
      <w:r>
        <w:t xml:space="preserve"> and 4</w:t>
      </w:r>
      <w:r>
        <w:rPr>
          <w:vertAlign w:val="superscript"/>
        </w:rPr>
        <w:t>th</w:t>
      </w:r>
      <w:r>
        <w:t xml:space="preserve"> May 2012, organized by School of Pedagogical Sciences, M . G. University, Kottayam.</w:t>
      </w:r>
    </w:p>
    <w:p w:rsidR="00F34317" w:rsidRDefault="00F34317">
      <w:pPr>
        <w:jc w:val="both"/>
      </w:pPr>
    </w:p>
    <w:p w:rsidR="00F34317" w:rsidRDefault="00305A46">
      <w:pPr>
        <w:pStyle w:val="ListParagraph"/>
        <w:numPr>
          <w:ilvl w:val="0"/>
          <w:numId w:val="6"/>
        </w:numPr>
        <w:jc w:val="both"/>
      </w:pPr>
      <w:r>
        <w:t xml:space="preserve">Inter National Ayurveda Seminar on </w:t>
      </w:r>
      <w:r>
        <w:rPr>
          <w:b/>
          <w:bCs/>
        </w:rPr>
        <w:t xml:space="preserve">‘ Prevention of Life Style Diseases’ </w:t>
      </w:r>
      <w:r>
        <w:t>held on 4</w:t>
      </w:r>
      <w:r>
        <w:rPr>
          <w:vertAlign w:val="superscript"/>
        </w:rPr>
        <w:t>th</w:t>
      </w:r>
      <w:r>
        <w:t xml:space="preserve"> August 2007, at AmalaAyurvedic Hospital and Research Centre, Thrissur.</w:t>
      </w:r>
    </w:p>
    <w:p w:rsidR="00F34317" w:rsidRDefault="00F34317">
      <w:pPr>
        <w:pStyle w:val="ListParagraph"/>
        <w:ind w:left="450"/>
        <w:rPr>
          <w:rFonts w:ascii="Monotype Corsiva" w:hAnsi="Monotype Corsiva"/>
          <w:b/>
        </w:rPr>
      </w:pPr>
    </w:p>
    <w:p w:rsidR="00F34317" w:rsidRDefault="00F34317">
      <w:pPr>
        <w:pStyle w:val="ListParagraph"/>
        <w:ind w:left="450"/>
      </w:pPr>
      <w:bookmarkStart w:id="0" w:name="_GoBack"/>
      <w:bookmarkEnd w:id="0"/>
    </w:p>
    <w:p w:rsidR="00F34317" w:rsidRDefault="00305A46">
      <w:pPr>
        <w:shd w:val="clear" w:color="auto" w:fill="AEAAAA"/>
        <w:rPr>
          <w:b/>
        </w:rPr>
      </w:pPr>
      <w:r>
        <w:rPr>
          <w:b/>
        </w:rPr>
        <w:t>Employment References</w:t>
      </w:r>
    </w:p>
    <w:p w:rsidR="00F34317" w:rsidRDefault="00F34317"/>
    <w:p w:rsidR="00F34317" w:rsidRDefault="00305A46">
      <w:r>
        <w:t>Fr. (Dr.) Jogimon George (Principal)</w:t>
      </w:r>
    </w:p>
    <w:p w:rsidR="00F34317" w:rsidRDefault="00305A46">
      <w:pPr>
        <w:rPr>
          <w:b/>
        </w:rPr>
      </w:pPr>
      <w:r>
        <w:rPr>
          <w:lang w:val="it-IT"/>
        </w:rPr>
        <w:t>St.John The Baptist’s College of Education, Nedumkunnam</w:t>
      </w:r>
    </w:p>
    <w:p w:rsidR="00F34317" w:rsidRDefault="00305A46">
      <w:r>
        <w:t>Contact Number:944</w:t>
      </w:r>
      <w:r>
        <w:t>7121927</w:t>
      </w:r>
    </w:p>
    <w:p w:rsidR="00F34317" w:rsidRDefault="00F34317"/>
    <w:p w:rsidR="00F34317" w:rsidRDefault="00305A46">
      <w:r>
        <w:t>Dr. Susamma George (Former Principal)</w:t>
      </w:r>
    </w:p>
    <w:p w:rsidR="00F34317" w:rsidRDefault="00305A46">
      <w:pPr>
        <w:rPr>
          <w:b/>
        </w:rPr>
      </w:pPr>
      <w:r>
        <w:rPr>
          <w:lang w:val="it-IT"/>
        </w:rPr>
        <w:t>St.John The Baptist’s College of Education, Nedumkunnam</w:t>
      </w:r>
    </w:p>
    <w:p w:rsidR="00F34317" w:rsidRDefault="00305A46">
      <w:r>
        <w:t>Contact Number:9447868863</w:t>
      </w:r>
    </w:p>
    <w:p w:rsidR="00F34317" w:rsidRDefault="00F34317">
      <w:pPr>
        <w:pStyle w:val="ListParagraph"/>
        <w:ind w:left="450"/>
      </w:pPr>
    </w:p>
    <w:tbl>
      <w:tblPr>
        <w:tblpPr w:leftFromText="180" w:rightFromText="180" w:vertAnchor="text" w:horzAnchor="margin" w:tblpX="-432" w:tblpY="63"/>
        <w:tblW w:w="9580" w:type="dxa"/>
        <w:shd w:val="clear" w:color="auto" w:fill="C1DFFF"/>
        <w:tblLayout w:type="fixed"/>
        <w:tblLook w:val="0000"/>
      </w:tblPr>
      <w:tblGrid>
        <w:gridCol w:w="9580"/>
      </w:tblGrid>
      <w:tr w:rsidR="00F34317">
        <w:trPr>
          <w:trHeight w:val="313"/>
        </w:trPr>
        <w:tc>
          <w:tcPr>
            <w:tcW w:w="9580" w:type="dxa"/>
            <w:shd w:val="clear" w:color="auto" w:fill="FBD4B4"/>
          </w:tcPr>
          <w:p w:rsidR="00F34317" w:rsidRDefault="00305A46">
            <w:pPr>
              <w:tabs>
                <w:tab w:val="left" w:pos="8190"/>
              </w:tabs>
              <w:rPr>
                <w:b/>
                <w:bCs/>
              </w:rPr>
            </w:pPr>
            <w:r>
              <w:rPr>
                <w:b/>
                <w:bCs/>
              </w:rPr>
              <w:t>DECLARATION</w:t>
            </w:r>
          </w:p>
        </w:tc>
      </w:tr>
    </w:tbl>
    <w:p w:rsidR="00F34317" w:rsidRDefault="00F34317">
      <w:pPr>
        <w:ind w:left="360"/>
        <w:rPr>
          <w:b/>
          <w:bCs/>
        </w:rPr>
      </w:pPr>
    </w:p>
    <w:p w:rsidR="00F34317" w:rsidRDefault="00305A46">
      <w:pPr>
        <w:ind w:left="360"/>
      </w:pPr>
      <w:r>
        <w:t xml:space="preserve">I hereby declare that all the information provided herewith is true and reliable to the best of my knowledge and belief. </w:t>
      </w:r>
    </w:p>
    <w:p w:rsidR="00F34317" w:rsidRDefault="00305A46">
      <w:pPr>
        <w:rPr>
          <w:b/>
        </w:rPr>
      </w:pPr>
      <w:r>
        <w:rPr>
          <w:b/>
        </w:rPr>
        <w:tab/>
      </w:r>
      <w:r>
        <w:rPr>
          <w:b/>
        </w:rPr>
        <w:tab/>
      </w:r>
      <w:r>
        <w:rPr>
          <w:b/>
        </w:rPr>
        <w:tab/>
      </w:r>
      <w:r>
        <w:rPr>
          <w:b/>
        </w:rPr>
        <w:tab/>
      </w:r>
      <w:r>
        <w:rPr>
          <w:b/>
        </w:rPr>
        <w:tab/>
      </w:r>
      <w:r>
        <w:rPr>
          <w:b/>
        </w:rPr>
        <w:tab/>
      </w:r>
      <w:r>
        <w:rPr>
          <w:b/>
        </w:rPr>
        <w:tab/>
      </w:r>
      <w:r>
        <w:rPr>
          <w:b/>
        </w:rPr>
        <w:tab/>
      </w:r>
      <w:r>
        <w:rPr>
          <w:b/>
        </w:rPr>
        <w:tab/>
      </w:r>
    </w:p>
    <w:p w:rsidR="00F34317" w:rsidRDefault="00305A46">
      <w:pPr>
        <w:rPr>
          <w:b/>
        </w:rPr>
      </w:pPr>
      <w:r>
        <w:rPr>
          <w:b/>
        </w:rPr>
        <w:tab/>
      </w:r>
      <w:r>
        <w:rPr>
          <w:b/>
        </w:rPr>
        <w:tab/>
      </w:r>
      <w:r>
        <w:rPr>
          <w:b/>
        </w:rPr>
        <w:tab/>
      </w:r>
      <w:r>
        <w:rPr>
          <w:b/>
        </w:rPr>
        <w:tab/>
      </w:r>
    </w:p>
    <w:p w:rsidR="00F34317" w:rsidRDefault="00F34317">
      <w:pPr>
        <w:ind w:left="6480"/>
        <w:rPr>
          <w:b/>
        </w:rPr>
      </w:pPr>
    </w:p>
    <w:p w:rsidR="00F34317" w:rsidRDefault="00305A46">
      <w:pPr>
        <w:ind w:left="6480"/>
        <w:rPr>
          <w:b/>
        </w:rPr>
      </w:pPr>
      <w:r>
        <w:rPr>
          <w:b/>
        </w:rPr>
        <w:t>Mary K. J.</w:t>
      </w:r>
    </w:p>
    <w:p w:rsidR="00F34317" w:rsidRDefault="00305A46">
      <w:pPr>
        <w:rPr>
          <w:b/>
        </w:rPr>
      </w:pPr>
      <w:r>
        <w:rPr>
          <w:b/>
        </w:rPr>
        <w:t>Place:Vazhoor</w:t>
      </w:r>
    </w:p>
    <w:p w:rsidR="00F34317" w:rsidRDefault="00F34317">
      <w:pPr>
        <w:rPr>
          <w:b/>
        </w:rPr>
      </w:pPr>
    </w:p>
    <w:p w:rsidR="00F34317" w:rsidRDefault="00305A46">
      <w:pPr>
        <w:rPr>
          <w:b/>
        </w:rPr>
      </w:pPr>
      <w:r>
        <w:rPr>
          <w:b/>
        </w:rPr>
        <w:t>Date:</w:t>
      </w:r>
    </w:p>
    <w:sectPr w:rsidR="00F34317" w:rsidSect="00F34317">
      <w:pgSz w:w="11909" w:h="16834" w:code="9"/>
      <w:pgMar w:top="90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altName w:val="Lucida Calligraphy"/>
    <w:panose1 w:val="03010101010101010101"/>
    <w:charset w:val="00"/>
    <w:family w:val="script"/>
    <w:pitch w:val="variable"/>
    <w:sig w:usb0="00000003" w:usb1="00000000" w:usb2="00000000" w:usb3="00000000" w:csb0="00000001" w:csb1="00000000"/>
  </w:font>
  <w:font w:name="Script MT Bold">
    <w:altName w:val="Script MT Bold"/>
    <w:panose1 w:val="03040602040607080904"/>
    <w:charset w:val="00"/>
    <w:family w:val="script"/>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altName w:val="Monotype Corsiva"/>
    <w:panose1 w:val="03010101010201010101"/>
    <w:charset w:val="00"/>
    <w:family w:val="script"/>
    <w:pitch w:val="variable"/>
    <w:sig w:usb0="00000287" w:usb1="00000000" w:usb2="00000000" w:usb3="00000000" w:csb0="0000009F" w:csb1="00000000"/>
  </w:font>
  <w:font w:name="Miriam">
    <w:altName w:val="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Kartika">
    <w:altName w:val="Times New Roman"/>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B84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9887B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5C0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1F16CE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431E6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616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noPunctuationKerning/>
  <w:characterSpacingControl w:val="doNotCompress"/>
  <w:compat/>
  <w:rsids>
    <w:rsidRoot w:val="00F34317"/>
    <w:rsid w:val="00305A46"/>
    <w:rsid w:val="00F34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17"/>
    <w:rPr>
      <w:sz w:val="24"/>
      <w:szCs w:val="24"/>
    </w:rPr>
  </w:style>
  <w:style w:type="paragraph" w:styleId="Heading1">
    <w:name w:val="heading 1"/>
    <w:basedOn w:val="Normal"/>
    <w:next w:val="Normal"/>
    <w:qFormat/>
    <w:rsid w:val="00F34317"/>
    <w:pPr>
      <w:keepNext/>
      <w:outlineLvl w:val="0"/>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34317"/>
    <w:pPr>
      <w:spacing w:after="120"/>
    </w:pPr>
    <w:rPr>
      <w:sz w:val="16"/>
      <w:szCs w:val="16"/>
    </w:rPr>
  </w:style>
  <w:style w:type="paragraph" w:styleId="Header">
    <w:name w:val="header"/>
    <w:basedOn w:val="Normal"/>
    <w:rsid w:val="00F34317"/>
    <w:pPr>
      <w:tabs>
        <w:tab w:val="center" w:pos="4320"/>
        <w:tab w:val="right" w:pos="8640"/>
      </w:tabs>
    </w:pPr>
  </w:style>
  <w:style w:type="paragraph" w:styleId="Footer">
    <w:name w:val="footer"/>
    <w:basedOn w:val="Normal"/>
    <w:rsid w:val="00F34317"/>
    <w:pPr>
      <w:tabs>
        <w:tab w:val="center" w:pos="4320"/>
        <w:tab w:val="right" w:pos="8640"/>
      </w:tabs>
    </w:pPr>
  </w:style>
  <w:style w:type="character" w:styleId="Hyperlink">
    <w:name w:val="Hyperlink"/>
    <w:rsid w:val="00F34317"/>
    <w:rPr>
      <w:color w:val="0000FF"/>
      <w:u w:val="single"/>
    </w:rPr>
  </w:style>
  <w:style w:type="character" w:styleId="Strong">
    <w:name w:val="Strong"/>
    <w:qFormat/>
    <w:rsid w:val="00F34317"/>
    <w:rPr>
      <w:b/>
      <w:bCs/>
    </w:rPr>
  </w:style>
  <w:style w:type="paragraph" w:styleId="BalloonText">
    <w:name w:val="Balloon Text"/>
    <w:basedOn w:val="Normal"/>
    <w:link w:val="BalloonTextChar"/>
    <w:uiPriority w:val="99"/>
    <w:rsid w:val="00F34317"/>
    <w:rPr>
      <w:rFonts w:ascii="Tahoma" w:hAnsi="Tahoma"/>
      <w:sz w:val="16"/>
      <w:szCs w:val="16"/>
    </w:rPr>
  </w:style>
  <w:style w:type="character" w:customStyle="1" w:styleId="BalloonTextChar">
    <w:name w:val="Balloon Text Char"/>
    <w:link w:val="BalloonText"/>
    <w:uiPriority w:val="99"/>
    <w:rsid w:val="00F34317"/>
    <w:rPr>
      <w:rFonts w:ascii="Tahoma" w:hAnsi="Tahoma" w:cs="Tahoma"/>
      <w:sz w:val="16"/>
      <w:szCs w:val="16"/>
      <w:lang w:val="en-US" w:eastAsia="en-US"/>
    </w:rPr>
  </w:style>
  <w:style w:type="paragraph" w:styleId="ListParagraph">
    <w:name w:val="List Paragraph"/>
    <w:basedOn w:val="Normal"/>
    <w:uiPriority w:val="34"/>
    <w:qFormat/>
    <w:rsid w:val="00F34317"/>
    <w:pPr>
      <w:ind w:left="720"/>
      <w:contextualSpacing/>
    </w:pPr>
  </w:style>
  <w:style w:type="paragraph" w:customStyle="1" w:styleId="Default">
    <w:name w:val="Default"/>
    <w:rsid w:val="00F34317"/>
    <w:pPr>
      <w:autoSpaceDE w:val="0"/>
      <w:autoSpaceDN w:val="0"/>
      <w:adjustRightInd w:val="0"/>
    </w:pPr>
    <w:rPr>
      <w:rFonts w:ascii="Lucida Calligraphy" w:hAnsi="Lucida Calligraphy" w:cs="Lucida Calligraphy"/>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amanu200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92FD-0731-45A9-9B2E-B1B5AAC0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1590</Words>
  <Characters>9069</Characters>
  <Application>Microsoft Office Word</Application>
  <DocSecurity>0</DocSecurity>
  <Lines>75</Lines>
  <Paragraphs>21</Paragraphs>
  <ScaleCrop>false</ScaleCrop>
  <Company>Hewlett-Packard</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xxx</dc:creator>
  <cp:lastModifiedBy>user</cp:lastModifiedBy>
  <cp:revision>4</cp:revision>
  <cp:lastPrinted>2010-11-17T03:40:00Z</cp:lastPrinted>
  <dcterms:created xsi:type="dcterms:W3CDTF">2023-11-01T07:15:00Z</dcterms:created>
  <dcterms:modified xsi:type="dcterms:W3CDTF">2024-02-13T06:04:00Z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54d367aec71141d5af9e27bdcc8d905b</vt:lpwstr>
  </property>
</Properties>
</file>